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1C" w:rsidRDefault="00B871B0">
      <w:pPr>
        <w:pStyle w:val="Titre1"/>
        <w:jc w:val="center"/>
      </w:pPr>
      <w:r>
        <w:t>CONDITIONS GENERALES DE VENTE</w:t>
      </w:r>
    </w:p>
    <w:p w:rsidR="008A371C" w:rsidRDefault="008A371C">
      <w:pPr>
        <w:pStyle w:val="Paragraphe"/>
        <w:jc w:val="center"/>
      </w:pPr>
    </w:p>
    <w:p w:rsidR="008A371C" w:rsidRDefault="00B871B0">
      <w:pPr>
        <w:pStyle w:val="Paragraphe"/>
        <w:jc w:val="center"/>
      </w:pPr>
      <w:r>
        <w:t>En vigueur au 01/02/2025</w:t>
      </w:r>
    </w:p>
    <w:p w:rsidR="008A371C" w:rsidRDefault="00B871B0">
      <w:pPr>
        <w:pStyle w:val="Paragraphe"/>
        <w:jc w:val="center"/>
      </w:pPr>
      <w:r>
        <w:t xml:space="preserve"> </w:t>
      </w:r>
    </w:p>
    <w:p w:rsidR="008A371C" w:rsidRDefault="008A371C">
      <w:pPr>
        <w:pStyle w:val="Titre1"/>
        <w:jc w:val="both"/>
      </w:pPr>
    </w:p>
    <w:p w:rsidR="008A371C" w:rsidRDefault="00B871B0">
      <w:pPr>
        <w:pStyle w:val="Titre1"/>
      </w:pPr>
      <w:r>
        <w:t>ARTICLE 1 - Champ d'application</w:t>
      </w:r>
    </w:p>
    <w:p w:rsidR="008A371C" w:rsidRDefault="00B871B0">
      <w:pPr>
        <w:pStyle w:val="Paragraphe"/>
      </w:pPr>
      <w:r>
        <w:t xml:space="preserve"> </w:t>
      </w:r>
    </w:p>
    <w:p w:rsidR="008A371C" w:rsidRDefault="00B871B0">
      <w:pPr>
        <w:pStyle w:val="Paragraphe"/>
      </w:pPr>
      <w:r>
        <w:t>Les présentes Conditions Générales de Vente (dites « CGV ») s'appliquent, sans restriction ni réserve à l'ensemble des ventes conclues par le Vendeur auprès d'acheteurs non professionnels (« Les Clients ou le Client »), désirant acquérir les produits propo</w:t>
      </w:r>
      <w:r>
        <w:t>sés à la vente (« Les Produits ») par le Vendeur sur le site https://mamgoodies.e-monsite.com/﻿. Les Produits proposés à la vente sur le site sont les suivants :</w:t>
      </w:r>
    </w:p>
    <w:p w:rsidR="008A371C" w:rsidRDefault="008A371C">
      <w:pPr>
        <w:pStyle w:val="Paragraphe"/>
      </w:pPr>
    </w:p>
    <w:p w:rsidR="008A371C" w:rsidRDefault="00B871B0">
      <w:pPr>
        <w:pStyle w:val="Paragraphe"/>
      </w:pPr>
      <w:r>
        <w:t>O</w:t>
      </w:r>
      <w:r>
        <w:t>bjets, décorations et textiles personnalisés.﻿</w:t>
      </w:r>
    </w:p>
    <w:p w:rsidR="008A371C" w:rsidRDefault="008A371C">
      <w:pPr>
        <w:pStyle w:val="Paragraphe"/>
      </w:pPr>
    </w:p>
    <w:p w:rsidR="008A371C" w:rsidRDefault="00B871B0">
      <w:pPr>
        <w:pStyle w:val="Paragraphe"/>
      </w:pPr>
      <w:r>
        <w:t>Les caractéristiques principales des Produit</w:t>
      </w:r>
      <w:r>
        <w:t>s et notamment les spécifications, illustrations et indications de dimensions ou de capacité des Produits, sont présentées sur le site https://mamgoodies.e-monsite.com/ ce dont le client est tenu de prendre connaissance avant de commander.</w:t>
      </w:r>
    </w:p>
    <w:p w:rsidR="008A371C" w:rsidRDefault="00B871B0">
      <w:pPr>
        <w:pStyle w:val="Paragraphe"/>
      </w:pPr>
      <w:r>
        <w:t>Le choix et l'ac</w:t>
      </w:r>
      <w:r>
        <w:t>hat d'un Produit sont de la seule responsabilité du Client.</w:t>
      </w:r>
    </w:p>
    <w:p w:rsidR="008A371C" w:rsidRDefault="00B871B0">
      <w:pPr>
        <w:pStyle w:val="Paragraphe"/>
      </w:pPr>
      <w:r>
        <w:t>Les offres de Produits s'entendent dans la limite des stocks disponibles, tels que précisés lors de la passation de la commande.</w:t>
      </w:r>
    </w:p>
    <w:p w:rsidR="008A371C" w:rsidRDefault="008A371C">
      <w:pPr>
        <w:pStyle w:val="Paragraphe"/>
      </w:pPr>
    </w:p>
    <w:p w:rsidR="008A371C" w:rsidRDefault="00B871B0">
      <w:pPr>
        <w:pStyle w:val="Paragraphe"/>
      </w:pPr>
      <w:r>
        <w:t>Ces CGV sont accessibles à tout moment sur le site https://mamgood</w:t>
      </w:r>
      <w:r>
        <w:t>ies.e-monsite.com/  et prévaudront sur toute autre document.</w:t>
      </w:r>
    </w:p>
    <w:p w:rsidR="008A371C" w:rsidRDefault="00B871B0">
      <w:pPr>
        <w:pStyle w:val="Paragraphe"/>
      </w:pPr>
      <w:r>
        <w:t>Le Client déclare avoir pris connaissance des présentes CGV et les avoir acceptées en cochant la case prévue à cet effet avant la mise en œuvre de la procédure de commande en ligne du site https:</w:t>
      </w:r>
      <w:r>
        <w:t>//mamgoodies.e-monsite.com/﻿.</w:t>
      </w:r>
    </w:p>
    <w:p w:rsidR="008A371C" w:rsidRDefault="00B871B0">
      <w:pPr>
        <w:pStyle w:val="Paragraphe"/>
      </w:pPr>
      <w:r>
        <w:t>Sauf preuve contraire, les données enregistrées dans le système informatique du Vendeur constituent la preuve de l'ensemble des transactions conclues avec le Client.</w:t>
      </w:r>
    </w:p>
    <w:p w:rsidR="008A371C" w:rsidRDefault="00B871B0">
      <w:pPr>
        <w:pStyle w:val="Paragraphe"/>
      </w:pPr>
      <w:r>
        <w:t>Les coordonnées du Vendeur sont les suivantes :</w:t>
      </w:r>
    </w:p>
    <w:p w:rsidR="008A371C" w:rsidRDefault="00B871B0">
      <w:pPr>
        <w:pStyle w:val="Paragraphe"/>
      </w:pPr>
      <w:r>
        <w:t>Stéphanie Gu</w:t>
      </w:r>
      <w:r>
        <w:t>ivarch Le Fournis</w:t>
      </w:r>
    </w:p>
    <w:p w:rsidR="008A371C" w:rsidRDefault="00B871B0">
      <w:pPr>
        <w:pStyle w:val="Paragraphe"/>
      </w:pPr>
      <w:r>
        <w:t>230 route du corniou</w:t>
      </w:r>
    </w:p>
    <w:p w:rsidR="008A371C" w:rsidRDefault="00B871B0">
      <w:pPr>
        <w:pStyle w:val="Paragraphe"/>
      </w:pPr>
      <w:r>
        <w:t>Numéro d'immatriculation : 937 783 199 00014</w:t>
      </w:r>
    </w:p>
    <w:p w:rsidR="008A371C" w:rsidRDefault="00B871B0">
      <w:pPr>
        <w:pStyle w:val="Paragraphe"/>
      </w:pPr>
      <w:r>
        <w:t>Email : mamgoodies29@gmail.com</w:t>
      </w:r>
    </w:p>
    <w:p w:rsidR="008A371C" w:rsidRDefault="00B871B0">
      <w:pPr>
        <w:pStyle w:val="Paragraphe"/>
      </w:pPr>
      <w:r>
        <w:t>Téléphone : 0629380996</w:t>
      </w:r>
    </w:p>
    <w:p w:rsidR="008A371C" w:rsidRDefault="00B871B0">
      <w:pPr>
        <w:pStyle w:val="Paragraphe"/>
      </w:pPr>
      <w:r>
        <w:t>Numéro de TVA Intracommunautaire FR21937783199</w:t>
      </w:r>
    </w:p>
    <w:p w:rsidR="008A371C" w:rsidRDefault="008A371C">
      <w:pPr>
        <w:pStyle w:val="Titre1"/>
      </w:pPr>
    </w:p>
    <w:p w:rsidR="008A371C" w:rsidRDefault="00B871B0">
      <w:pPr>
        <w:pStyle w:val="Titre1"/>
      </w:pPr>
      <w:r>
        <w:t>ARTICLE 2 - Prix</w:t>
      </w:r>
    </w:p>
    <w:p w:rsidR="008A371C" w:rsidRDefault="008A371C">
      <w:pPr>
        <w:pStyle w:val="Titre1"/>
      </w:pPr>
    </w:p>
    <w:p w:rsidR="008A371C" w:rsidRDefault="00B871B0">
      <w:pPr>
        <w:pStyle w:val="Paragraphe"/>
      </w:pPr>
      <w:r>
        <w:t>Les Produits sont fournis aux tarifs en vigueur figurant sur le site https://mamgoodies.e-monsite.com/﻿, lors de l'enregistrement de la commande par le Vendeur.</w:t>
      </w:r>
    </w:p>
    <w:p w:rsidR="008A371C" w:rsidRDefault="00B871B0">
      <w:pPr>
        <w:pStyle w:val="Paragraphe"/>
      </w:pPr>
      <w:r>
        <w:t>Les prix sont exprimés en Euros, HT car non soumis à la TVA en tant que micro-entreprise</w:t>
      </w:r>
      <w:r>
        <w:t>.</w:t>
      </w:r>
    </w:p>
    <w:p w:rsidR="008A371C" w:rsidRDefault="00B871B0">
      <w:pPr>
        <w:pStyle w:val="Paragraphe"/>
      </w:pPr>
      <w:r>
        <w:lastRenderedPageBreak/>
        <w:t>Les tarifs tiennent compte d'éventuelles réductions</w:t>
      </w:r>
      <w:r>
        <w:t xml:space="preserve"> qui seraient consenties par le Vendeur sur le site https://mamgoodies.e-monsite.com/﻿.</w:t>
      </w:r>
    </w:p>
    <w:p w:rsidR="008A371C" w:rsidRDefault="00B871B0">
      <w:pPr>
        <w:pStyle w:val="Paragraphe"/>
      </w:pPr>
      <w:r>
        <w:t>Ces tarifs sont fermes et non révisables pendant leur période de validité mais le Vendeur se réserve le droit, hors période de validité, d’en modifier les prix à tout m</w:t>
      </w:r>
      <w:r>
        <w:t>oment.</w:t>
      </w:r>
    </w:p>
    <w:p w:rsidR="008A371C" w:rsidRDefault="008A371C">
      <w:pPr>
        <w:pStyle w:val="Paragraphe"/>
      </w:pPr>
    </w:p>
    <w:p w:rsidR="008A371C" w:rsidRDefault="00B871B0">
      <w:pPr>
        <w:pStyle w:val="Paragraphe"/>
      </w:pPr>
      <w:r>
        <w:t>Les prix ne comprennent pas les frais de traitement, d'expédition, de transport et de livraison, qui sont facturés en supplément, dans les conditions indiquées sur le site et calculés préalablement à la passation de la commande.</w:t>
      </w:r>
    </w:p>
    <w:p w:rsidR="008A371C" w:rsidRDefault="00B871B0">
      <w:pPr>
        <w:pStyle w:val="Paragraphe"/>
      </w:pPr>
      <w:r>
        <w:t>Le paiement demandé</w:t>
      </w:r>
      <w:r>
        <w:t xml:space="preserve"> au Client correspond au montant total de l'achat, y compris ces frais.</w:t>
      </w:r>
    </w:p>
    <w:p w:rsidR="008A371C" w:rsidRDefault="00B871B0">
      <w:pPr>
        <w:pStyle w:val="Paragraphe"/>
      </w:pPr>
      <w:r>
        <w:t>Une facture est établie par le Vendeur et remise au Client lors de la livraison des Produits commandés.</w:t>
      </w:r>
    </w:p>
    <w:p w:rsidR="008A371C" w:rsidRDefault="008A371C">
      <w:pPr>
        <w:pStyle w:val="Paragraphe"/>
      </w:pPr>
    </w:p>
    <w:p w:rsidR="008A371C" w:rsidRDefault="00B871B0">
      <w:pPr>
        <w:pStyle w:val="Paragraphe"/>
      </w:pPr>
      <w:r>
        <w:t>Certaines commandes peuvent faire l'objet d'un devis préalablement accepté. Les</w:t>
      </w:r>
      <w:r>
        <w:t xml:space="preserve"> devis établis par le Vendeur sont valables pour une durée de 15 jours après leur établissement.</w:t>
      </w:r>
    </w:p>
    <w:p w:rsidR="008A371C" w:rsidRDefault="008A371C">
      <w:pPr>
        <w:pStyle w:val="Titre1"/>
      </w:pPr>
    </w:p>
    <w:p w:rsidR="008A371C" w:rsidRDefault="00B871B0">
      <w:pPr>
        <w:pStyle w:val="Titre1"/>
      </w:pPr>
      <w:r>
        <w:t>ARTICLE 3 – Commandes</w:t>
      </w:r>
    </w:p>
    <w:p w:rsidR="008A371C" w:rsidRDefault="008A371C">
      <w:pPr>
        <w:pStyle w:val="Titre1"/>
      </w:pPr>
    </w:p>
    <w:p w:rsidR="008A371C" w:rsidRDefault="00B871B0">
      <w:pPr>
        <w:pStyle w:val="Paragraphe"/>
      </w:pPr>
      <w:r>
        <w:t>Il appartient au Client de sélectionner sur le site https://mamgoodies.e-monsite.com/  les Produits qu'il désire commander, selon les m</w:t>
      </w:r>
      <w:r>
        <w:t>odalités suivantes :</w:t>
      </w:r>
    </w:p>
    <w:p w:rsidR="00B871B0" w:rsidRDefault="00B871B0">
      <w:pPr>
        <w:pStyle w:val="Paragraphe"/>
      </w:pPr>
      <w:r>
        <w:t>Le client choisi ses produits sur le site, les inclus dans son panier, en validant cela engendrera une demande de DEVIS, car au vu des prestations et des modifications possibles de nombreuses modifications sont possibles.</w:t>
      </w:r>
      <w:r>
        <w:br/>
        <w:t xml:space="preserve">Les prix sur </w:t>
      </w:r>
      <w:r>
        <w:t>le site sont à titre indicatif.</w:t>
      </w:r>
      <w:r>
        <w:br/>
      </w:r>
      <w:r>
        <w:br/>
        <w:t>Pour des prises de commandes en dehors du site, un devis sera établi et transmis.</w:t>
      </w:r>
      <w:r>
        <w:br/>
        <w:t xml:space="preserve">Pour être accepté, le devis doit être daté, signé et suivi de la mention manuscrite </w:t>
      </w:r>
    </w:p>
    <w:p w:rsidR="008A371C" w:rsidRDefault="00B871B0">
      <w:pPr>
        <w:pStyle w:val="Paragraphe"/>
      </w:pPr>
      <w:r>
        <w:t xml:space="preserve">« Bon pour accord ». </w:t>
      </w:r>
      <w:r>
        <w:br/>
        <w:t>Dès qu'il est validé cela confirmer</w:t>
      </w:r>
      <w:r>
        <w:t>a la commande, une confirmation vous sera transmise par email. Il est conseillé de conserver ces informations et ce document.</w:t>
      </w:r>
      <w:r>
        <w:br/>
      </w:r>
      <w:r>
        <w:br/>
        <w:t>Pour toute commande supérieure à 150€, un acompte de 30% du montant Hors Taxes sera demandé afin de finaliser la commande.</w:t>
      </w:r>
      <w:r>
        <w:br/>
      </w:r>
      <w:r>
        <w:br/>
        <w:t>Une d</w:t>
      </w:r>
      <w:r>
        <w:t>emande d'annulation de commande vous engagera tout de même au règlement complet de la commande initiale au vu des matériaux engagés.</w:t>
      </w:r>
      <w:r>
        <w:br/>
      </w:r>
      <w:r>
        <w:br/>
        <w:t>Le paiement peut-être fait par virement bancaire, chèque ou espèces (avec reçu), des solutions de paiement en ligne seront</w:t>
      </w:r>
      <w:r>
        <w:t xml:space="preserve"> proposées ultérieurement..</w:t>
      </w:r>
    </w:p>
    <w:p w:rsidR="008A371C" w:rsidRDefault="008A371C">
      <w:pPr>
        <w:pStyle w:val="Paragraphe"/>
      </w:pPr>
    </w:p>
    <w:p w:rsidR="008A371C" w:rsidRDefault="00B871B0">
      <w:pPr>
        <w:pStyle w:val="Paragraphe"/>
      </w:pPr>
      <w:r>
        <w:t>Les offres de Produits sont valables tant qu'elles sont visibles sur le site, dans la limite des stocks disponibles.</w:t>
      </w:r>
    </w:p>
    <w:p w:rsidR="008A371C" w:rsidRDefault="00B871B0">
      <w:pPr>
        <w:pStyle w:val="Paragraphe"/>
      </w:pPr>
      <w:r>
        <w:t>La vente ne sera considérée comme valide qu’après paiement intégral du prix. Il appartient au Client de vérifi</w:t>
      </w:r>
      <w:r>
        <w:t>er l'exactitude de la commande et de signaler immédiatement toute erreur.</w:t>
      </w:r>
    </w:p>
    <w:p w:rsidR="008A371C" w:rsidRDefault="00B871B0">
      <w:pPr>
        <w:pStyle w:val="Paragraphe"/>
      </w:pPr>
      <w:r>
        <w:t>Toute commande passée sur le site https://mamgoodies.e-monsite.com/ constitue la formation d'un contrat conclu à distance entre le Client et le Vendeur.</w:t>
      </w:r>
    </w:p>
    <w:p w:rsidR="008A371C" w:rsidRDefault="00B871B0">
      <w:pPr>
        <w:pStyle w:val="Paragraphe"/>
      </w:pPr>
      <w:r>
        <w:lastRenderedPageBreak/>
        <w:t>Le Vendeur se réserve le droi</w:t>
      </w:r>
      <w:r>
        <w:t>t d'annuler ou de refuser toute commande d'un Client avec lequel il existerait un litige relatif au paiement d'une commande antérieure.</w:t>
      </w:r>
    </w:p>
    <w:p w:rsidR="008A371C" w:rsidRDefault="008A371C">
      <w:pPr>
        <w:pStyle w:val="Titre1"/>
      </w:pPr>
    </w:p>
    <w:p w:rsidR="008A371C" w:rsidRDefault="00B871B0">
      <w:pPr>
        <w:pStyle w:val="Titre1"/>
      </w:pPr>
      <w:r>
        <w:t>ARTICLE 3 Bis - Espace client - Compte</w:t>
      </w:r>
    </w:p>
    <w:p w:rsidR="008A371C" w:rsidRDefault="008A371C">
      <w:pPr>
        <w:pStyle w:val="Titre1"/>
      </w:pPr>
    </w:p>
    <w:p w:rsidR="008A371C" w:rsidRDefault="00B871B0">
      <w:pPr>
        <w:pStyle w:val="Paragraphe"/>
      </w:pPr>
      <w:r>
        <w:t xml:space="preserve">Afin de passer </w:t>
      </w:r>
      <w:r>
        <w:t>commande, le Client est invité à créer un compte (espace personnel).</w:t>
      </w:r>
    </w:p>
    <w:p w:rsidR="008A371C" w:rsidRDefault="00B871B0">
      <w:pPr>
        <w:pStyle w:val="Paragraphe"/>
      </w:pPr>
      <w:r>
        <w:t>Pour ce faire, il doit s’inscrire en remplissant le formulaire qui lui sera proposé au moment de sa commande et s’engage à fournir des informations sincères et exactes concernant son état</w:t>
      </w:r>
      <w:r>
        <w:t xml:space="preserve"> civil et ses coordonnées, notamment son adresse email.</w:t>
      </w:r>
    </w:p>
    <w:p w:rsidR="008A371C" w:rsidRDefault="00B871B0">
      <w:pPr>
        <w:pStyle w:val="Paragraphe"/>
      </w:pPr>
      <w:r>
        <w:t>Le Client est responsable de la mise à jour des informations fournies. Il lui est précisé qu’il peut les modifier en se connectant à son compte.</w:t>
      </w:r>
    </w:p>
    <w:p w:rsidR="008A371C" w:rsidRDefault="00B871B0">
      <w:pPr>
        <w:pStyle w:val="Paragraphe"/>
      </w:pPr>
      <w:r>
        <w:t xml:space="preserve">Pour accéder à son espace personnel et aux historiques </w:t>
      </w:r>
      <w:r>
        <w:t>de commande, le Client devra s'identifier à l'aide de son nom d’utilisateur et de son mot de passe qui lui seront communiqués après son inscription et qui sont strictement personnels. A ce titre, le Client s’en interdit toute divulgation. Dans le cas contr</w:t>
      </w:r>
      <w:r>
        <w:t>aire, il restera seul responsable de l’usage qui en sera fait.</w:t>
      </w:r>
    </w:p>
    <w:p w:rsidR="008A371C" w:rsidRDefault="00B871B0">
      <w:pPr>
        <w:pStyle w:val="Paragraphe"/>
      </w:pPr>
      <w:r>
        <w:t>Le Client pourra également solliciter sa désinscription en se rendant à la page dédiée sur son espace personnel ou envoyant un email à : mamgoodies29@gmail.com. Celle-ci sera effective dans un délai raisonnable.</w:t>
      </w:r>
    </w:p>
    <w:p w:rsidR="008A371C" w:rsidRDefault="008A371C">
      <w:pPr>
        <w:pStyle w:val="Paragraphe"/>
      </w:pPr>
    </w:p>
    <w:p w:rsidR="008A371C" w:rsidRDefault="00B871B0">
      <w:pPr>
        <w:pStyle w:val="Paragraphe"/>
      </w:pPr>
      <w:r>
        <w:t>En cas de non-respect</w:t>
      </w:r>
      <w:r>
        <w:t xml:space="preserve"> des conditions généra</w:t>
      </w:r>
      <w:r>
        <w:t>les de vente et/ou d’utilisation, le site https://mamgoodies.e-monsite.com/ aura la possibilité de suspendre voire de fermer le compte d’un client après mise en demeure adressée par voie électronique et restée sans effet.</w:t>
      </w:r>
    </w:p>
    <w:p w:rsidR="008A371C" w:rsidRDefault="00B871B0">
      <w:pPr>
        <w:pStyle w:val="Paragraphe"/>
      </w:pPr>
      <w:r>
        <w:t xml:space="preserve">Toute suppression de compte, quel </w:t>
      </w:r>
      <w:r>
        <w:t>qu’en soit le motif, engendre la suppression pure et simple de toutes informations personnelles du Client.</w:t>
      </w:r>
    </w:p>
    <w:p w:rsidR="008A371C" w:rsidRDefault="00B871B0">
      <w:pPr>
        <w:pStyle w:val="Paragraphe"/>
      </w:pPr>
      <w:r>
        <w:t>Tout événement dû à un cas de force majeure ayant pour conséquence un dysfonctionnement du site ou serveur et sous réserve de toute interruption ou m</w:t>
      </w:r>
      <w:r>
        <w:t>odification en cas de maintenance, n'engage pas la responsabilité du Vendeur.</w:t>
      </w:r>
    </w:p>
    <w:p w:rsidR="008A371C" w:rsidRDefault="00B871B0">
      <w:pPr>
        <w:pStyle w:val="Paragraphe"/>
      </w:pPr>
      <w:r>
        <w:t>La création du compte entraine l’acceptation des présentes conditions générales de vente.</w:t>
      </w:r>
    </w:p>
    <w:p w:rsidR="008A371C" w:rsidRDefault="008A371C">
      <w:pPr>
        <w:pStyle w:val="Titre1"/>
      </w:pPr>
    </w:p>
    <w:p w:rsidR="008A371C" w:rsidRDefault="00B871B0">
      <w:pPr>
        <w:pStyle w:val="Titre1"/>
      </w:pPr>
      <w:r>
        <w:t>ARTICLE 4 - Conditions de paiement</w:t>
      </w:r>
    </w:p>
    <w:p w:rsidR="008A371C" w:rsidRDefault="008A371C">
      <w:pPr>
        <w:pStyle w:val="Titre1"/>
      </w:pPr>
    </w:p>
    <w:p w:rsidR="008A371C" w:rsidRDefault="00B871B0">
      <w:pPr>
        <w:pStyle w:val="Paragraphe"/>
      </w:pPr>
      <w:r>
        <w:t>Le prix est payé par voie de paiement sécurisé, sel</w:t>
      </w:r>
      <w:r>
        <w:t>on les modalités suivantes :</w:t>
      </w:r>
    </w:p>
    <w:p w:rsidR="008A371C" w:rsidRDefault="00B871B0">
      <w:pPr>
        <w:pStyle w:val="Paragraphe"/>
        <w:numPr>
          <w:ilvl w:val="0"/>
          <w:numId w:val="2"/>
        </w:numPr>
      </w:pPr>
      <w:r>
        <w:t>paiement par chèque</w:t>
      </w:r>
    </w:p>
    <w:p w:rsidR="008A371C" w:rsidRDefault="00B871B0">
      <w:pPr>
        <w:pStyle w:val="Paragraphe"/>
        <w:numPr>
          <w:ilvl w:val="0"/>
          <w:numId w:val="3"/>
        </w:numPr>
      </w:pPr>
      <w:r>
        <w:t>ou paiement par virement bancaire sur le compte bancaire du Vendeur (dont les coordonnées sont communiquées au Client lors de la passation de la commande)</w:t>
      </w:r>
    </w:p>
    <w:p w:rsidR="00B871B0" w:rsidRDefault="00B871B0">
      <w:pPr>
        <w:pStyle w:val="Paragraphe"/>
        <w:numPr>
          <w:ilvl w:val="0"/>
          <w:numId w:val="3"/>
        </w:numPr>
      </w:pPr>
      <w:r>
        <w:t>ou paiement en espèces, un reçu vous sera remis.</w:t>
      </w:r>
    </w:p>
    <w:p w:rsidR="008A371C" w:rsidRDefault="008A371C">
      <w:pPr>
        <w:pStyle w:val="Paragraphe"/>
      </w:pPr>
    </w:p>
    <w:p w:rsidR="008A371C" w:rsidRDefault="008A371C">
      <w:pPr>
        <w:pStyle w:val="Paragraphe"/>
      </w:pPr>
    </w:p>
    <w:p w:rsidR="008A371C" w:rsidRDefault="00B871B0">
      <w:pPr>
        <w:pStyle w:val="Paragraphe"/>
      </w:pPr>
      <w:r>
        <w:t>En cas de paiement par chèque bancaire, celui-ci doit être émis par une banque domiciliée en France métropolitaine ou à Monaco.</w:t>
      </w:r>
    </w:p>
    <w:p w:rsidR="008A371C" w:rsidRDefault="00B871B0">
      <w:pPr>
        <w:pStyle w:val="Paragraphe"/>
      </w:pPr>
      <w:r>
        <w:t>La mise à l'encaissement du chèque est réalisée à</w:t>
      </w:r>
      <w:r>
        <w:t xml:space="preserve"> réception.</w:t>
      </w:r>
    </w:p>
    <w:p w:rsidR="008A371C" w:rsidRDefault="008A371C">
      <w:pPr>
        <w:pStyle w:val="Paragraphe"/>
      </w:pPr>
    </w:p>
    <w:p w:rsidR="008A371C" w:rsidRDefault="00B871B0">
      <w:pPr>
        <w:pStyle w:val="Paragraphe"/>
      </w:pPr>
      <w:r>
        <w:t>Les paiements effectués par le Client ne seront considérés comme définitifs qu'après encaissement effectif par le Vendeur des sommes dues.</w:t>
      </w:r>
    </w:p>
    <w:p w:rsidR="008A371C" w:rsidRDefault="00B871B0">
      <w:pPr>
        <w:pStyle w:val="Paragraphe"/>
      </w:pPr>
      <w:r>
        <w:lastRenderedPageBreak/>
        <w:t>Le Vendeur ne sera pas tenu de procéder à la délivrance des Produits commandés par le Client si celui-ci</w:t>
      </w:r>
      <w:r>
        <w:t xml:space="preserve"> ne lui en paye pas le prix en totalité dans les conditions ci-dessus indiquées.</w:t>
      </w:r>
    </w:p>
    <w:p w:rsidR="008A371C" w:rsidRDefault="008A371C">
      <w:pPr>
        <w:pStyle w:val="Titre1"/>
      </w:pPr>
    </w:p>
    <w:p w:rsidR="008A371C" w:rsidRDefault="00B871B0">
      <w:pPr>
        <w:pStyle w:val="Titre1"/>
      </w:pPr>
      <w:r>
        <w:t>ARTICLE 5 - Livraisons</w:t>
      </w:r>
    </w:p>
    <w:p w:rsidR="008A371C" w:rsidRDefault="008A371C">
      <w:pPr>
        <w:pStyle w:val="Titre1"/>
      </w:pPr>
    </w:p>
    <w:p w:rsidR="008A371C" w:rsidRDefault="00B871B0">
      <w:pPr>
        <w:pStyle w:val="Paragraphe"/>
      </w:pPr>
      <w:r>
        <w:t>Les Produits commandés par le Client seront livrés en France métropolitaine, ou Union européenne.</w:t>
      </w:r>
    </w:p>
    <w:p w:rsidR="008A371C" w:rsidRDefault="008A371C">
      <w:pPr>
        <w:pStyle w:val="Paragraphe"/>
      </w:pPr>
    </w:p>
    <w:p w:rsidR="008A371C" w:rsidRDefault="00B871B0">
      <w:pPr>
        <w:pStyle w:val="Paragraphe"/>
      </w:pPr>
      <w:r>
        <w:t xml:space="preserve">Les livraisons interviennent dans un délai pour le moment </w:t>
      </w:r>
      <w:r>
        <w:t xml:space="preserve"> in</w:t>
      </w:r>
      <w:r>
        <w:t xml:space="preserve">déterminés </w:t>
      </w:r>
      <w:r>
        <w:t>à l'adresse indiquée par le Client lors de sa commande sur le site.</w:t>
      </w:r>
    </w:p>
    <w:p w:rsidR="008A371C" w:rsidRDefault="00B871B0">
      <w:pPr>
        <w:pStyle w:val="Paragraphe"/>
      </w:pPr>
      <w:r>
        <w:t>La livraison est constituée par le transfert au Client de la possession physique ou du contrôle du Produit. Sauf</w:t>
      </w:r>
      <w:r>
        <w:t xml:space="preserve"> cas particulier ou indisponibilité d'un ou plusieurs Produits, les Produits commandés seront livrés en une seule fois.</w:t>
      </w:r>
    </w:p>
    <w:p w:rsidR="008A371C" w:rsidRDefault="00B871B0">
      <w:pPr>
        <w:pStyle w:val="Paragraphe"/>
      </w:pPr>
      <w:r>
        <w:t>Le Vendeur s'engage à faire ses meilleurs efforts pour livrer les produits commandés par le Client dans d</w:t>
      </w:r>
      <w:r>
        <w:t>es délais raisonnables.</w:t>
      </w:r>
    </w:p>
    <w:p w:rsidR="008A371C" w:rsidRDefault="008A371C">
      <w:pPr>
        <w:pStyle w:val="Paragraphe"/>
      </w:pPr>
    </w:p>
    <w:p w:rsidR="008A371C" w:rsidRDefault="00B871B0">
      <w:pPr>
        <w:pStyle w:val="Paragraphe"/>
      </w:pPr>
      <w:r>
        <w:t xml:space="preserve">Si les Produits commandés n'ont pas été livrés dans un délai de 7 jours après la date indicative de livraison, pour toute autre cause que la force majeure ou le fait du Client, la vente pourra être résolue à la demande écrite du Client dans les conditions </w:t>
      </w:r>
      <w:r>
        <w:t>prévues aux articles L 216-2, L 216-3 et L241-4 du Code de la consommation. Les sommes versées par le Client lui seront alors restituées au plus tard dans les quatorze jours qui suivent la date de dénonciation du contrat, à l'exclusion de toute indemnisati</w:t>
      </w:r>
      <w:r>
        <w:t>on ou retenue.</w:t>
      </w:r>
    </w:p>
    <w:p w:rsidR="008A371C" w:rsidRDefault="008A371C">
      <w:pPr>
        <w:pStyle w:val="Paragraphe"/>
      </w:pPr>
    </w:p>
    <w:p w:rsidR="008A371C" w:rsidRDefault="00B871B0">
      <w:pPr>
        <w:pStyle w:val="Paragraphe"/>
      </w:pPr>
      <w:r>
        <w:t>Les livraisons sont assurées par un transporteur indépendant, à l'adresse mentionnée par le Client lors de la commande et à laquelle le transporteur pourra facilement accéder.</w:t>
      </w:r>
    </w:p>
    <w:p w:rsidR="008A371C" w:rsidRDefault="00B871B0">
      <w:pPr>
        <w:pStyle w:val="Paragraphe"/>
      </w:pPr>
      <w:r>
        <w:t>Lorsque le Client s'est lui-même chargé de faire appel à un tran</w:t>
      </w:r>
      <w:r>
        <w:t>sporteur qu'il choisit lui-même, la livraison est réputée effectuée dès la remise des Produits commandés par le Vendeur au transporteur qui les a acceptés sans réserves. Le Client reconnaît donc que c'est au transporteur qu'il appartient d'effectuer la liv</w:t>
      </w:r>
      <w:r>
        <w:t>raison et ne dispose d'aucun recours en garantie contre le Vendeur en cas de défaut de livraison des marchandises transportées.</w:t>
      </w:r>
    </w:p>
    <w:p w:rsidR="008A371C" w:rsidRDefault="008A371C">
      <w:pPr>
        <w:pStyle w:val="Paragraphe"/>
      </w:pPr>
    </w:p>
    <w:p w:rsidR="008A371C" w:rsidRDefault="00B871B0">
      <w:pPr>
        <w:pStyle w:val="Paragraphe"/>
      </w:pPr>
      <w:r>
        <w:t>En cas de demande particulière du Client concernant les conditions d'emballage ou de transport des produits commandés, dûment a</w:t>
      </w:r>
      <w:r>
        <w:t>cceptées par écrit par le Vendeur, les coûts y liés feront l'objet d'une facturation spécifique complémentaire, sur devis préalablement accepté par écrit par le Client.</w:t>
      </w:r>
    </w:p>
    <w:p w:rsidR="008A371C" w:rsidRDefault="00B871B0">
      <w:pPr>
        <w:pStyle w:val="Paragraphe"/>
      </w:pPr>
      <w:r>
        <w:t>Le Client est tenu de vérifier l'état des produits livrés. Il dispose d'un délai de 5 j</w:t>
      </w:r>
      <w:r>
        <w:t xml:space="preserve">ours à compter de la livraison pour formuler des réclamations </w:t>
      </w:r>
      <w:r>
        <w:t xml:space="preserve">par mail avec preuves (photos datées, bon de commande, de livraison...), accompagnées de tous les justificatifs y afférents. </w:t>
      </w:r>
      <w:r>
        <w:t>Passé ce délai et à défaut d'avoir respecté ce</w:t>
      </w:r>
      <w:r>
        <w:t>s formalités, les Produits seront réputés conformes et exempts de tout vice apparent et aucune réclamation ne pourra être valablement acceptée par le Vendeur.</w:t>
      </w:r>
    </w:p>
    <w:p w:rsidR="008A371C" w:rsidRDefault="00B871B0">
      <w:pPr>
        <w:pStyle w:val="Paragraphe"/>
      </w:pPr>
      <w:r>
        <w:t>Le Vendeur remboursera ou remplacera dans les plus brefs délais et à ses frais, les Produits livr</w:t>
      </w:r>
      <w:r>
        <w:t>és dont les défauts de conformité ou les vices apparents ou cachés auront été dûment prouvés par le Client, dans les conditions prévues aux articles L 217-4 et suivants du Code de la consommation et celles prévues aux présentes CGV.</w:t>
      </w:r>
    </w:p>
    <w:p w:rsidR="008A371C" w:rsidRDefault="008A371C">
      <w:pPr>
        <w:pStyle w:val="Paragraphe"/>
      </w:pPr>
    </w:p>
    <w:p w:rsidR="008A371C" w:rsidRDefault="00B871B0">
      <w:pPr>
        <w:pStyle w:val="Paragraphe"/>
      </w:pPr>
      <w:r>
        <w:t>Le transfert des risqu</w:t>
      </w:r>
      <w:r>
        <w:t xml:space="preserve">es de perte et de détérioration s'y rapportant, ne sera réalisé qu'au moment où le Client prendra physiquement possession des Produits. Les Produits voyagent donc aux risques et </w:t>
      </w:r>
      <w:r>
        <w:lastRenderedPageBreak/>
        <w:t>périls du Vendeur sauf lorsque le Client aura lui-même choisi le transporteur.</w:t>
      </w:r>
      <w:r>
        <w:t xml:space="preserve"> A ce titre, les risques sont transférés au moment de la remise du bien au transporteur.</w:t>
      </w:r>
    </w:p>
    <w:p w:rsidR="008A371C" w:rsidRDefault="008A371C">
      <w:pPr>
        <w:pStyle w:val="Titre1"/>
      </w:pPr>
    </w:p>
    <w:p w:rsidR="008A371C" w:rsidRDefault="00B871B0">
      <w:pPr>
        <w:pStyle w:val="Titre1"/>
      </w:pPr>
      <w:r>
        <w:t>ARTICLE 6 - Transfert de propriété</w:t>
      </w:r>
    </w:p>
    <w:p w:rsidR="008A371C" w:rsidRDefault="008A371C">
      <w:pPr>
        <w:pStyle w:val="Titre1"/>
      </w:pPr>
    </w:p>
    <w:p w:rsidR="008A371C" w:rsidRDefault="00B871B0">
      <w:pPr>
        <w:pStyle w:val="Paragraphe"/>
      </w:pPr>
      <w:r>
        <w:t>Le transfert de propriété des Produits du Vendeur au Client ne sera réalisé qu'après complet paiement du prix par ce dernier, et c</w:t>
      </w:r>
      <w:r>
        <w:t>e quelle que soit la date de livraison desdits Produits.</w:t>
      </w:r>
    </w:p>
    <w:p w:rsidR="008A371C" w:rsidRDefault="008A371C">
      <w:pPr>
        <w:pStyle w:val="Titre1"/>
      </w:pPr>
    </w:p>
    <w:p w:rsidR="008A371C" w:rsidRDefault="00B871B0">
      <w:pPr>
        <w:pStyle w:val="Titre1"/>
      </w:pPr>
      <w:r>
        <w:t>ARTICLE 7 - Droit de rétractation</w:t>
      </w:r>
    </w:p>
    <w:p w:rsidR="008A371C" w:rsidRDefault="008A371C">
      <w:pPr>
        <w:pStyle w:val="Titre1"/>
      </w:pPr>
    </w:p>
    <w:p w:rsidR="008A371C" w:rsidRDefault="00B871B0">
      <w:pPr>
        <w:pStyle w:val="Paragraphe"/>
      </w:pPr>
      <w:r>
        <w:t>Compte tenu de la nature des Produits vendus, les commandes passées par le Client ne bénéficient pas du droit de rétractation.</w:t>
      </w:r>
    </w:p>
    <w:p w:rsidR="008A371C" w:rsidRDefault="00B871B0">
      <w:pPr>
        <w:pStyle w:val="Paragraphe"/>
      </w:pPr>
      <w:r>
        <w:t xml:space="preserve">Le contrat est donc conclu de façon </w:t>
      </w:r>
      <w:r>
        <w:t>définitive dès la passation de la commande par le Client selon les modalités précisées aux présentes CGV.</w:t>
      </w:r>
    </w:p>
    <w:p w:rsidR="008A371C" w:rsidRDefault="008A371C">
      <w:pPr>
        <w:pStyle w:val="Titre1"/>
      </w:pPr>
    </w:p>
    <w:p w:rsidR="008A371C" w:rsidRDefault="00B871B0">
      <w:pPr>
        <w:pStyle w:val="Titre1"/>
      </w:pPr>
      <w:r>
        <w:t>ARTICLE 8 - Responsabilité du Vendeur - Garanties</w:t>
      </w:r>
    </w:p>
    <w:p w:rsidR="008A371C" w:rsidRDefault="008A371C">
      <w:pPr>
        <w:pStyle w:val="Titre1"/>
      </w:pPr>
    </w:p>
    <w:p w:rsidR="008A371C" w:rsidRDefault="00B871B0">
      <w:pPr>
        <w:pStyle w:val="Paragraphe"/>
      </w:pPr>
      <w:r>
        <w:t>Les Produits fournis par le Vendeur bénéficient :</w:t>
      </w:r>
    </w:p>
    <w:p w:rsidR="008A371C" w:rsidRDefault="00B871B0">
      <w:pPr>
        <w:pStyle w:val="Paragraphe"/>
        <w:numPr>
          <w:ilvl w:val="0"/>
          <w:numId w:val="4"/>
        </w:numPr>
      </w:pPr>
      <w:r>
        <w:t>de la garantie légale de conformité, pour les Pr</w:t>
      </w:r>
      <w:r>
        <w:t>oduits défectueux, abîmés ou endommagés ou ne correspondant pas à la commande,</w:t>
      </w:r>
    </w:p>
    <w:p w:rsidR="008A371C" w:rsidRDefault="00B871B0">
      <w:pPr>
        <w:pStyle w:val="Paragraphe"/>
        <w:numPr>
          <w:ilvl w:val="0"/>
          <w:numId w:val="5"/>
        </w:numPr>
      </w:pPr>
      <w:r>
        <w:t>de la garantie légale contre les vices cachés provenant d'un défaut de matière, de conception ou de fabrication affectant les produits livrés et les rendant impropres à l'utilisation,</w:t>
      </w:r>
    </w:p>
    <w:p w:rsidR="008A371C" w:rsidRDefault="008A371C">
      <w:pPr>
        <w:pStyle w:val="Paragraphe"/>
      </w:pPr>
    </w:p>
    <w:p w:rsidR="008A371C" w:rsidRDefault="00B871B0">
      <w:pPr>
        <w:pStyle w:val="Paragraphe"/>
      </w:pPr>
      <w:r>
        <w:t>Dispositions relatives aux garanties légales</w:t>
      </w:r>
    </w:p>
    <w:p w:rsidR="008A371C" w:rsidRDefault="00B871B0">
      <w:pPr>
        <w:pStyle w:val="Paragraphe"/>
      </w:pPr>
      <w:r>
        <w:t xml:space="preserve">Article L217-4 du Code de </w:t>
      </w:r>
      <w:r>
        <w:t>la consommation</w:t>
      </w:r>
    </w:p>
    <w:p w:rsidR="008A371C" w:rsidRDefault="00B871B0">
      <w:pPr>
        <w:pStyle w:val="Paragraphe"/>
      </w:pPr>
      <w:r>
        <w:t>« Le vendeur est tenu de livrer un bien conforme au contrat et répond des défauts de conformité existant lors de la délivrance. Il répond également des défauts de conformité résultant de l'emballage, des instructions de montage ou de l'inst</w:t>
      </w:r>
      <w:r>
        <w:t>allation lorsque celle-ci a été mise à sa charge par le contrat ou a été réalisée sous sa responsabilité. »</w:t>
      </w:r>
    </w:p>
    <w:p w:rsidR="008A371C" w:rsidRDefault="00B871B0">
      <w:pPr>
        <w:pStyle w:val="Paragraphe"/>
      </w:pPr>
      <w:r>
        <w:t>Article L217-5 du Code de la consommation</w:t>
      </w:r>
    </w:p>
    <w:p w:rsidR="008A371C" w:rsidRDefault="00B871B0">
      <w:pPr>
        <w:pStyle w:val="Paragraphe"/>
      </w:pPr>
      <w:r>
        <w:t>« Le bien est conforme au contrat :</w:t>
      </w:r>
    </w:p>
    <w:p w:rsidR="008A371C" w:rsidRDefault="00B871B0">
      <w:pPr>
        <w:pStyle w:val="Paragraphe"/>
      </w:pPr>
      <w:r>
        <w:t>1° S'il est propre à l'usage habituellement attendu d'un bien semblabl</w:t>
      </w:r>
      <w:r>
        <w:t>e et, le cas échéant :</w:t>
      </w:r>
    </w:p>
    <w:p w:rsidR="008A371C" w:rsidRDefault="00B871B0">
      <w:pPr>
        <w:pStyle w:val="Paragraphe"/>
      </w:pPr>
      <w:r>
        <w:t>- s'il correspond à la description donnée par le vendeur et possède les qualités que celui-ci a présentées à l'acheteur sous forme d'échantillon ou de modèle ;</w:t>
      </w:r>
    </w:p>
    <w:p w:rsidR="008A371C" w:rsidRDefault="00B871B0">
      <w:pPr>
        <w:pStyle w:val="Paragraphe"/>
      </w:pPr>
      <w:r>
        <w:t>- s'il présente les qualités qu'un acheteur peut légitimement attendre eu</w:t>
      </w:r>
      <w:r>
        <w:t xml:space="preserve"> égard aux déclarations publiques faites par le vendeur, par le producteur ou par son représentant, notamment dans la publicité ou l'étiquetage ;</w:t>
      </w:r>
    </w:p>
    <w:p w:rsidR="008A371C" w:rsidRDefault="00B871B0">
      <w:pPr>
        <w:pStyle w:val="Paragraphe"/>
      </w:pPr>
      <w:r>
        <w:t>2° Ou s'il présente les caractéristiques définies d'un commun accord par les parties ou est propre à tout usag</w:t>
      </w:r>
      <w:r>
        <w:t>e spécial recherché par l'acheteur, porté à la connaissance du vendeur et que ce dernier a accepté. »</w:t>
      </w:r>
    </w:p>
    <w:p w:rsidR="008A371C" w:rsidRDefault="00B871B0">
      <w:pPr>
        <w:pStyle w:val="Paragraphe"/>
      </w:pPr>
      <w:r>
        <w:t>Article L217-12 du Code de la consommation</w:t>
      </w:r>
    </w:p>
    <w:p w:rsidR="008A371C" w:rsidRDefault="00B871B0">
      <w:pPr>
        <w:pStyle w:val="Paragraphe"/>
      </w:pPr>
      <w:r>
        <w:t>« L'action résultant du défaut de conformité se prescrit par deux ans à compter de la délivrance du bien. »</w:t>
      </w:r>
    </w:p>
    <w:p w:rsidR="008A371C" w:rsidRDefault="00B871B0">
      <w:pPr>
        <w:pStyle w:val="Paragraphe"/>
      </w:pPr>
      <w:r>
        <w:lastRenderedPageBreak/>
        <w:t>Art</w:t>
      </w:r>
      <w:r>
        <w:t>icle 1641 du Code civil.</w:t>
      </w:r>
    </w:p>
    <w:p w:rsidR="008A371C" w:rsidRDefault="00B871B0">
      <w:pPr>
        <w:pStyle w:val="Paragraphe"/>
      </w:pPr>
      <w:r>
        <w:t>« Le vendeur est tenu de la garantie à raison des défauts cachés de la chose vendue qui la rendent impropre à l'usage auquel on la destine, ou qui diminuent tellement cet usage, que l'acheteur ne l'aurait pas acquise, ou n'en aurai</w:t>
      </w:r>
      <w:r>
        <w:t>t donné qu'un moindre prix, s'il les avait connus. »</w:t>
      </w:r>
    </w:p>
    <w:p w:rsidR="008A371C" w:rsidRDefault="00B871B0">
      <w:pPr>
        <w:pStyle w:val="Paragraphe"/>
      </w:pPr>
      <w:r>
        <w:t>Article 1648 alinéa 1er du Code civil</w:t>
      </w:r>
    </w:p>
    <w:p w:rsidR="008A371C" w:rsidRDefault="00B871B0">
      <w:pPr>
        <w:pStyle w:val="Paragraphe"/>
      </w:pPr>
      <w:r>
        <w:t>« L'action résultant des vices rédhibitoires doit être intentée par l'acquéreur dans un délai de deux ans à compter de la découverte du vice. »</w:t>
      </w:r>
    </w:p>
    <w:p w:rsidR="008A371C" w:rsidRDefault="00B871B0">
      <w:pPr>
        <w:pStyle w:val="Paragraphe"/>
      </w:pPr>
      <w:r>
        <w:t>Article L217-16 du Co</w:t>
      </w:r>
      <w:r>
        <w:t>de de la consommation.</w:t>
      </w:r>
    </w:p>
    <w:p w:rsidR="008A371C" w:rsidRDefault="00B871B0">
      <w:pPr>
        <w:pStyle w:val="Paragraphe"/>
      </w:pPr>
      <w:r>
        <w:t>« Lorsque l'acheteur demande au vendeur, pendant le cours de la garantie commerciale qui lui a été consentie lors de l'acquisition ou de la réparation d'un bien meuble, une remise en état couverte par la garantie, toute période d'imm</w:t>
      </w:r>
      <w:r>
        <w:t>obilisation d'au moins sept jours vient s'ajouter à la durée de la garantie qui restait à courir. Cette période court à compter de la demande d'intervention de l'acheteur ou de la mise à disposition pour réparation du bien en cause, si cette mise à disposi</w:t>
      </w:r>
      <w:r>
        <w:t>tion est postérieure à la demande d'intervention. »</w:t>
      </w:r>
    </w:p>
    <w:p w:rsidR="008A371C" w:rsidRDefault="00B871B0">
      <w:pPr>
        <w:pStyle w:val="Paragraphe"/>
      </w:pPr>
      <w:r>
        <w:t>Afin de faire valoir ses droits, le Client devra informer le Vendeur, par écrit (mail ou courrier), de la non-conformité des Produits ou de l'existence des vices cachés à compter de leur découverte.</w:t>
      </w:r>
    </w:p>
    <w:p w:rsidR="008A371C" w:rsidRDefault="00B871B0">
      <w:pPr>
        <w:pStyle w:val="Paragraphe"/>
      </w:pPr>
      <w:r>
        <w:t>Le Ve</w:t>
      </w:r>
      <w:r>
        <w:t>ndeur remboursera, remplacera ou fera réparer les Produits ou pièces sous garantie jugés non conformes ou défectueux.</w:t>
      </w:r>
    </w:p>
    <w:p w:rsidR="008A371C" w:rsidRDefault="00B871B0">
      <w:pPr>
        <w:pStyle w:val="Paragraphe"/>
      </w:pPr>
      <w:r>
        <w:t>Les frais d'envoi seront remboursés sur la base du tarif facturé et les frais de retour seront remboursés sur présentation des justificati</w:t>
      </w:r>
      <w:r>
        <w:t>fs.</w:t>
      </w:r>
    </w:p>
    <w:p w:rsidR="008A371C" w:rsidRDefault="00B871B0">
      <w:pPr>
        <w:pStyle w:val="Paragraphe"/>
      </w:pPr>
      <w:r>
        <w:t xml:space="preserve">Les remboursements, remplacements ou réparations des Produits jugés non conformes ou défectueux seront effectués dans les meilleurs délais et au plus tard dans les 5 jours suivant la constatation par le Vendeur du défaut de conformité ou du vice caché. Ce </w:t>
      </w:r>
      <w:r>
        <w:t>remboursement pourra être fait par virement ou chèque bancaire.</w:t>
      </w:r>
    </w:p>
    <w:p w:rsidR="008A371C" w:rsidRDefault="00B871B0">
      <w:pPr>
        <w:pStyle w:val="Paragraphe"/>
      </w:pPr>
      <w:r>
        <w:t>La responsabilité du Vendeur ne saurait être engagée dans les cas suivants :</w:t>
      </w:r>
    </w:p>
    <w:p w:rsidR="008A371C" w:rsidRDefault="00B871B0">
      <w:pPr>
        <w:pStyle w:val="Paragraphe"/>
        <w:numPr>
          <w:ilvl w:val="0"/>
          <w:numId w:val="6"/>
        </w:numPr>
      </w:pPr>
      <w:r>
        <w:t>non respect de la législation du pays dans lequel les produits sont livrés, qu'il appartient au Client de vérifier,</w:t>
      </w:r>
    </w:p>
    <w:p w:rsidR="008A371C" w:rsidRDefault="00B871B0">
      <w:pPr>
        <w:pStyle w:val="Paragraphe"/>
        <w:numPr>
          <w:ilvl w:val="0"/>
          <w:numId w:val="6"/>
        </w:numPr>
      </w:pPr>
      <w:r>
        <w:t>en cas de mauvaise utilisation, d'utilisation à des fins professionnelles, négligence ou défaut d'entretien de la part du Client, comme en cas d'usure normale du Produit, d'accident ou de force majeure.</w:t>
      </w:r>
    </w:p>
    <w:p w:rsidR="008A371C" w:rsidRDefault="00B871B0">
      <w:pPr>
        <w:pStyle w:val="Paragraphe"/>
        <w:numPr>
          <w:ilvl w:val="0"/>
          <w:numId w:val="6"/>
        </w:numPr>
      </w:pPr>
      <w:r>
        <w:t>Les photographies et graphismes présentés sur le sit</w:t>
      </w:r>
      <w:r>
        <w:t>e ne sont pas contractuels et ne sauraient engager la responsabilité du Vendeur.</w:t>
      </w:r>
    </w:p>
    <w:p w:rsidR="008A371C" w:rsidRDefault="00B871B0">
      <w:pPr>
        <w:pStyle w:val="Paragraphe"/>
      </w:pPr>
      <w:r>
        <w:t>La garantie du Vendeur est, en tout état de cause, limitée au remplacement ou au remboursement des Produits non conformes ou affectés d'un vice.</w:t>
      </w:r>
    </w:p>
    <w:p w:rsidR="008A371C" w:rsidRDefault="008A371C">
      <w:pPr>
        <w:pStyle w:val="Titre1"/>
      </w:pPr>
    </w:p>
    <w:p w:rsidR="008A371C" w:rsidRDefault="00B871B0">
      <w:pPr>
        <w:pStyle w:val="Titre1"/>
      </w:pPr>
      <w:r>
        <w:t>ARTICLE 9 - Données personnelles</w:t>
      </w:r>
    </w:p>
    <w:p w:rsidR="008A371C" w:rsidRDefault="008A371C">
      <w:pPr>
        <w:pStyle w:val="Titre1"/>
      </w:pPr>
    </w:p>
    <w:p w:rsidR="008A371C" w:rsidRDefault="00B871B0">
      <w:pPr>
        <w:pStyle w:val="Paragraphe"/>
      </w:pPr>
      <w:r>
        <w:t xml:space="preserve">Le Client est informé que la collecte de ses données à caractère personnel est nécessaire à la vente des Produits par le Vendeur ainsi qu'à leur transmission à des tiers à des fins de livraison des Produits. Ces données à </w:t>
      </w:r>
      <w:r>
        <w:t>caractère personnel sont récoltées uniquement pour l’exécution du contrat de vente.</w:t>
      </w:r>
    </w:p>
    <w:p w:rsidR="00B871B0" w:rsidRDefault="00B871B0">
      <w:pPr>
        <w:pStyle w:val="Paragraphe"/>
      </w:pPr>
    </w:p>
    <w:p w:rsidR="00B871B0" w:rsidRDefault="00B871B0">
      <w:pPr>
        <w:pStyle w:val="Paragraphe"/>
      </w:pPr>
    </w:p>
    <w:p w:rsidR="00B871B0" w:rsidRDefault="00B871B0">
      <w:pPr>
        <w:pStyle w:val="Paragraphe"/>
      </w:pPr>
    </w:p>
    <w:p w:rsidR="008A371C" w:rsidRDefault="008A371C">
      <w:pPr>
        <w:pStyle w:val="Paragraphe"/>
      </w:pPr>
    </w:p>
    <w:p w:rsidR="008A371C" w:rsidRDefault="00B871B0">
      <w:pPr>
        <w:pStyle w:val="Paragraphe"/>
      </w:pPr>
      <w:r>
        <w:rPr>
          <w:b/>
          <w:bCs/>
        </w:rPr>
        <w:lastRenderedPageBreak/>
        <w:t>9.1 Collecte des données à caractère personnel</w:t>
      </w:r>
    </w:p>
    <w:p w:rsidR="008A371C" w:rsidRDefault="008A371C">
      <w:pPr>
        <w:pStyle w:val="Paragraphe"/>
      </w:pPr>
    </w:p>
    <w:p w:rsidR="008A371C" w:rsidRDefault="00B871B0">
      <w:pPr>
        <w:pStyle w:val="Paragraphe"/>
      </w:pPr>
      <w:r>
        <w:t>Les données à caractère personnel qui sont collectées sur le site https://mamgoodies.e-monsite.com/ sont les suivantes :</w:t>
      </w:r>
    </w:p>
    <w:p w:rsidR="008A371C" w:rsidRDefault="008A371C">
      <w:pPr>
        <w:pStyle w:val="Paragraphe"/>
      </w:pPr>
    </w:p>
    <w:p w:rsidR="008A371C" w:rsidRDefault="00B871B0">
      <w:pPr>
        <w:pStyle w:val="Paragraphe"/>
      </w:pPr>
      <w:r>
        <w:rPr>
          <w:b/>
          <w:bCs/>
        </w:rPr>
        <w:t>O</w:t>
      </w:r>
      <w:r>
        <w:rPr>
          <w:b/>
          <w:bCs/>
        </w:rPr>
        <w:t>uverture de compte</w:t>
      </w:r>
    </w:p>
    <w:p w:rsidR="008A371C" w:rsidRDefault="00B871B0">
      <w:pPr>
        <w:pStyle w:val="Paragraphe"/>
      </w:pPr>
      <w:r>
        <w:t xml:space="preserve">Lors de la création du compte Client / utilisateur : </w:t>
      </w:r>
    </w:p>
    <w:p w:rsidR="008A371C" w:rsidRDefault="00B871B0">
      <w:pPr>
        <w:pStyle w:val="Paragraphe"/>
      </w:pPr>
      <w:r>
        <w:t>Noms, prénoms, adresse postale, numéro de téléphone et adresse e-mail.</w:t>
      </w:r>
    </w:p>
    <w:p w:rsidR="008A371C" w:rsidRDefault="008A371C">
      <w:pPr>
        <w:pStyle w:val="Paragraphe"/>
      </w:pPr>
    </w:p>
    <w:p w:rsidR="008A371C" w:rsidRDefault="008A371C">
      <w:pPr>
        <w:pStyle w:val="Paragraphe"/>
      </w:pPr>
    </w:p>
    <w:p w:rsidR="008A371C" w:rsidRDefault="00B871B0">
      <w:pPr>
        <w:pStyle w:val="Paragraphe"/>
      </w:pPr>
      <w:r>
        <w:rPr>
          <w:b/>
          <w:bCs/>
        </w:rPr>
        <w:t>9.2 Destinataires des données à caractère personnel</w:t>
      </w:r>
    </w:p>
    <w:p w:rsidR="008A371C" w:rsidRDefault="00B871B0">
      <w:pPr>
        <w:pStyle w:val="Paragraphe"/>
      </w:pPr>
      <w:r>
        <w:t>Les données à caractère personnel sont utilisées par le Vendeur et ses co-contractants p</w:t>
      </w:r>
      <w:r>
        <w:t>our l’exécution du contrat et pour assurer l’efficacité de la prestation de vente et de délivrance des Produits.</w:t>
      </w:r>
    </w:p>
    <w:p w:rsidR="008A371C" w:rsidRDefault="00B871B0">
      <w:pPr>
        <w:pStyle w:val="Paragraphe"/>
      </w:pPr>
      <w:r>
        <w:t>La ou les catégorie(s) de co-contractant(s) est (sont) :</w:t>
      </w:r>
    </w:p>
    <w:p w:rsidR="008A371C" w:rsidRDefault="00B871B0">
      <w:pPr>
        <w:pStyle w:val="Paragraphe"/>
        <w:numPr>
          <w:ilvl w:val="0"/>
          <w:numId w:val="7"/>
        </w:numPr>
      </w:pPr>
      <w:r>
        <w:t>Les prestataires de transport</w:t>
      </w:r>
    </w:p>
    <w:p w:rsidR="008A371C" w:rsidRDefault="00B871B0">
      <w:pPr>
        <w:pStyle w:val="Paragraphe"/>
        <w:numPr>
          <w:ilvl w:val="0"/>
          <w:numId w:val="8"/>
        </w:numPr>
      </w:pPr>
      <w:r>
        <w:t>Les prestataires établissements de paiement (ultérieurement)</w:t>
      </w:r>
    </w:p>
    <w:p w:rsidR="008A371C" w:rsidRDefault="008A371C">
      <w:pPr>
        <w:pStyle w:val="Paragraphe"/>
      </w:pPr>
    </w:p>
    <w:p w:rsidR="008A371C" w:rsidRDefault="00B871B0">
      <w:pPr>
        <w:pStyle w:val="Paragraphe"/>
      </w:pPr>
      <w:r>
        <w:rPr>
          <w:b/>
          <w:bCs/>
        </w:rPr>
        <w:t>9.3 Respons</w:t>
      </w:r>
      <w:r>
        <w:rPr>
          <w:b/>
          <w:bCs/>
        </w:rPr>
        <w:t>able de traitement</w:t>
      </w:r>
    </w:p>
    <w:p w:rsidR="008A371C" w:rsidRDefault="00B871B0">
      <w:pPr>
        <w:pStyle w:val="Paragraphe"/>
      </w:pPr>
      <w:r>
        <w:t>Le responsable de traitement des données est le Vendeur, au sens de la loi Informatique et libertés et à compter du 25 mai 2018 du Règlement 2016/679 sur la protection des données à caractère personnel.</w:t>
      </w:r>
    </w:p>
    <w:p w:rsidR="008A371C" w:rsidRDefault="008A371C">
      <w:pPr>
        <w:pStyle w:val="Paragraphe"/>
      </w:pPr>
    </w:p>
    <w:p w:rsidR="008A371C" w:rsidRDefault="00B871B0">
      <w:pPr>
        <w:pStyle w:val="Paragraphe"/>
      </w:pPr>
      <w:r>
        <w:rPr>
          <w:b/>
          <w:bCs/>
        </w:rPr>
        <w:t>9.4 limitation du traitement</w:t>
      </w:r>
    </w:p>
    <w:p w:rsidR="008A371C" w:rsidRDefault="00B871B0">
      <w:pPr>
        <w:pStyle w:val="Paragraphe"/>
      </w:pPr>
      <w:r>
        <w:t>Sauf</w:t>
      </w:r>
      <w:r>
        <w:t xml:space="preserve"> si le Client exprime son accord exprès, ses données à caractère personnelles ne sont pas utilisées à des fins publicitaires ou marketing.</w:t>
      </w:r>
    </w:p>
    <w:p w:rsidR="008A371C" w:rsidRDefault="008A371C">
      <w:pPr>
        <w:pStyle w:val="Paragraphe"/>
      </w:pPr>
    </w:p>
    <w:p w:rsidR="008A371C" w:rsidRDefault="00B871B0">
      <w:pPr>
        <w:pStyle w:val="Paragraphe"/>
      </w:pPr>
      <w:r>
        <w:rPr>
          <w:b/>
          <w:bCs/>
        </w:rPr>
        <w:t>9.5 Durée de conservation des données</w:t>
      </w:r>
    </w:p>
    <w:p w:rsidR="008A371C" w:rsidRDefault="00B871B0">
      <w:pPr>
        <w:pStyle w:val="Paragraphe"/>
      </w:pPr>
      <w:r>
        <w:t>Le Vendeur conservera les données ainsi recueillies pendant un délai de 5 ans, couvrant le temps de la prescription de la responsabilité civile contractuelle applicable.</w:t>
      </w:r>
    </w:p>
    <w:p w:rsidR="008A371C" w:rsidRDefault="008A371C">
      <w:pPr>
        <w:pStyle w:val="Paragraphe"/>
      </w:pPr>
    </w:p>
    <w:p w:rsidR="008A371C" w:rsidRDefault="00B871B0">
      <w:pPr>
        <w:pStyle w:val="Paragraphe"/>
      </w:pPr>
      <w:r>
        <w:rPr>
          <w:b/>
          <w:bCs/>
        </w:rPr>
        <w:t>9.6 Sécurité et confidentialité</w:t>
      </w:r>
    </w:p>
    <w:p w:rsidR="008A371C" w:rsidRDefault="00B871B0">
      <w:pPr>
        <w:pStyle w:val="Paragraphe"/>
      </w:pPr>
      <w:r>
        <w:t>Le Vendeur met en œuvre des mesures organisationnelle</w:t>
      </w:r>
      <w:r>
        <w:t xml:space="preserve">s, techniques, logicielles et physiques en matière de sécurité du numérique pour protéger les données personnelles contre les altérations, destructions et accès non autorisés. Toutefois il est à signaler qu’Internet n’est pas un environnement complètement </w:t>
      </w:r>
      <w:r>
        <w:t>sécurisé et le Vendeur ne peut garantir la sécurité de la transmission ou du stockage des informations sur Internet.</w:t>
      </w:r>
    </w:p>
    <w:p w:rsidR="008A371C" w:rsidRDefault="008A371C">
      <w:pPr>
        <w:pStyle w:val="Paragraphe"/>
      </w:pPr>
    </w:p>
    <w:p w:rsidR="008A371C" w:rsidRDefault="00B871B0">
      <w:pPr>
        <w:pStyle w:val="Paragraphe"/>
      </w:pPr>
      <w:r>
        <w:rPr>
          <w:b/>
          <w:bCs/>
        </w:rPr>
        <w:t>9.7 Mise en œuvre des droits des Clients et utilisateurs</w:t>
      </w:r>
    </w:p>
    <w:p w:rsidR="008A371C" w:rsidRDefault="00B871B0">
      <w:pPr>
        <w:pStyle w:val="Paragraphe"/>
      </w:pPr>
      <w:r>
        <w:t>En application de la règlementation applicable aux données à caractère personnel,</w:t>
      </w:r>
      <w:r>
        <w:t xml:space="preserve"> les Clients et utilisateurs du site https://mamgoodies.e-monsite.com/ disposent des droits suivants :</w:t>
      </w:r>
    </w:p>
    <w:p w:rsidR="008A371C" w:rsidRDefault="00B871B0">
      <w:pPr>
        <w:pStyle w:val="Paragraphe"/>
        <w:numPr>
          <w:ilvl w:val="0"/>
          <w:numId w:val="9"/>
        </w:numPr>
      </w:pPr>
      <w:r>
        <w:t>Ils peuvent mettre à jour ou supprimer les données qui les concernent de la manière suivante :</w:t>
      </w:r>
    </w:p>
    <w:p w:rsidR="008A371C" w:rsidRDefault="00B871B0">
      <w:pPr>
        <w:pStyle w:val="Paragraphe"/>
      </w:pPr>
      <w:r>
        <w:t>Demande par email.</w:t>
      </w:r>
    </w:p>
    <w:p w:rsidR="008A371C" w:rsidRDefault="00B871B0">
      <w:pPr>
        <w:pStyle w:val="Paragraphe"/>
        <w:numPr>
          <w:ilvl w:val="0"/>
          <w:numId w:val="10"/>
        </w:numPr>
      </w:pPr>
      <w:r>
        <w:t>Ils peuvent supprimer leur compte en éc</w:t>
      </w:r>
      <w:r>
        <w:t>rivant à l’adresse électronique indiqué à l’article 9.3 « Responsable de traitement »</w:t>
      </w:r>
    </w:p>
    <w:p w:rsidR="008A371C" w:rsidRDefault="00B871B0">
      <w:pPr>
        <w:pStyle w:val="Paragraphe"/>
        <w:numPr>
          <w:ilvl w:val="0"/>
          <w:numId w:val="11"/>
        </w:numPr>
      </w:pPr>
      <w:r>
        <w:lastRenderedPageBreak/>
        <w:t xml:space="preserve">Ils peuvent exercer leur droit d’accès pour connaître les données personnelles les concernant en écrivant à l’adresse indiqué à l’article 9.3 « Responsable de traitement </w:t>
      </w:r>
      <w:r>
        <w:t>»</w:t>
      </w:r>
    </w:p>
    <w:p w:rsidR="008A371C" w:rsidRDefault="00B871B0">
      <w:pPr>
        <w:pStyle w:val="Paragraphe"/>
        <w:numPr>
          <w:ilvl w:val="0"/>
          <w:numId w:val="12"/>
        </w:numPr>
      </w:pPr>
      <w:r>
        <w:t>Si les données à caractère personnel détenues par le Vendeur sont inexactes, ils peuvent demander la mise à jour des informations des informations en écrivant à l’adresse indiqué à l’article 9.3 « Responsable de traitement »</w:t>
      </w:r>
    </w:p>
    <w:p w:rsidR="008A371C" w:rsidRDefault="00B871B0">
      <w:pPr>
        <w:pStyle w:val="Paragraphe"/>
        <w:numPr>
          <w:ilvl w:val="0"/>
          <w:numId w:val="13"/>
        </w:numPr>
      </w:pPr>
      <w:r>
        <w:t>Ils peuvent demander la suppr</w:t>
      </w:r>
      <w:r>
        <w:t>ession de leurs données à caractère personnel, conformément aux lois applicables en matière de protection des données en écrivant à l’adresse indiqué à l’article 9.3 « Responsable de traitement »</w:t>
      </w:r>
    </w:p>
    <w:p w:rsidR="008A371C" w:rsidRDefault="00B871B0">
      <w:pPr>
        <w:pStyle w:val="Paragraphe"/>
        <w:numPr>
          <w:ilvl w:val="0"/>
          <w:numId w:val="14"/>
        </w:numPr>
      </w:pPr>
      <w:r>
        <w:t xml:space="preserve">Ils peuvent également solliciter la portabilité des données </w:t>
      </w:r>
      <w:r>
        <w:t>détenues par le Vendeur vers un autre prestataire</w:t>
      </w:r>
    </w:p>
    <w:p w:rsidR="008A371C" w:rsidRDefault="00B871B0">
      <w:pPr>
        <w:pStyle w:val="Paragraphe"/>
        <w:numPr>
          <w:ilvl w:val="0"/>
          <w:numId w:val="15"/>
        </w:numPr>
      </w:pPr>
      <w:r>
        <w:t>Enfin, ils peuvent s’opposer au traitement de leurs données par le Vendeur</w:t>
      </w:r>
    </w:p>
    <w:p w:rsidR="008A371C" w:rsidRDefault="00B871B0">
      <w:pPr>
        <w:pStyle w:val="Paragraphe"/>
      </w:pPr>
      <w:r>
        <w:t>Ces droits, dès lors qu’ils ne s’opposent pas à la finalité du traitement, peuvent être exercé en adressant une demande par courrie</w:t>
      </w:r>
      <w:r>
        <w:t>r ou par E-mail au Responsable de traitement dont les coordonnées sont indiquées ci-dessus.</w:t>
      </w:r>
    </w:p>
    <w:p w:rsidR="008A371C" w:rsidRDefault="00B871B0">
      <w:pPr>
        <w:pStyle w:val="Paragraphe"/>
      </w:pPr>
      <w:r>
        <w:t>Le responsable de traitement doit apporter une réponse dans un délai maximum d’un mois.</w:t>
      </w:r>
    </w:p>
    <w:p w:rsidR="008A371C" w:rsidRDefault="00B871B0">
      <w:pPr>
        <w:pStyle w:val="Paragraphe"/>
      </w:pPr>
      <w:r>
        <w:t>En cas de refus de faire droit à la demande du Client, celui-ci doit être mo</w:t>
      </w:r>
      <w:r>
        <w:t>tivé.</w:t>
      </w:r>
    </w:p>
    <w:p w:rsidR="008A371C" w:rsidRDefault="00B871B0">
      <w:pPr>
        <w:pStyle w:val="Paragraphe"/>
      </w:pPr>
      <w:r>
        <w:t>Le Client est informé qu’en cas de refus, il peut introduire une réclamation auprès de la CNIL (3 place de Fontenoy, 75007 PARIS) ou saisir une autorité judiciaire.</w:t>
      </w:r>
    </w:p>
    <w:p w:rsidR="008A371C" w:rsidRDefault="00B871B0">
      <w:pPr>
        <w:pStyle w:val="Paragraphe"/>
      </w:pPr>
      <w:r>
        <w:t>Le Client peut être invité à cocher une case au titre de laquelle il accepte de recev</w:t>
      </w:r>
      <w:r>
        <w:t>oir des mails à caractère informatifs et publicitaires de la part du Vendeur. Il aura toujours la possibilité de retirer son accord à tout moment en contactant le Vendeur (coordonnées ci-dessus) ou en suivant le lien de désabonnement.</w:t>
      </w:r>
    </w:p>
    <w:p w:rsidR="008A371C" w:rsidRDefault="008A371C">
      <w:pPr>
        <w:pStyle w:val="Titre1"/>
      </w:pPr>
    </w:p>
    <w:p w:rsidR="008A371C" w:rsidRDefault="00B871B0">
      <w:pPr>
        <w:pStyle w:val="Titre1"/>
      </w:pPr>
      <w:r>
        <w:t>ARTICLE 10 - Proprié</w:t>
      </w:r>
      <w:r>
        <w:t>té intellectuelle</w:t>
      </w:r>
    </w:p>
    <w:p w:rsidR="008A371C" w:rsidRDefault="008A371C">
      <w:pPr>
        <w:pStyle w:val="Titre1"/>
      </w:pPr>
    </w:p>
    <w:p w:rsidR="008A371C" w:rsidRDefault="00B871B0">
      <w:pPr>
        <w:pStyle w:val="Paragraphe"/>
      </w:pPr>
      <w:r>
        <w:t>Le contenu du site https://mamgoodies.e-monsite.com/ est la propriété du Vendeur et de ses partenaires et est protégé par les lois françaises et internationales relatives à la propriété intellectuelle.</w:t>
      </w:r>
    </w:p>
    <w:p w:rsidR="008A371C" w:rsidRDefault="00B871B0">
      <w:pPr>
        <w:pStyle w:val="Paragraphe"/>
      </w:pPr>
      <w:r>
        <w:t>Toute reproduction totale ou partielle de ce contenu est strictement interdite et est susceptible de constituer un délit de contrefaçon.</w:t>
      </w:r>
    </w:p>
    <w:p w:rsidR="008A371C" w:rsidRDefault="008A371C">
      <w:pPr>
        <w:pStyle w:val="Titre1"/>
      </w:pPr>
    </w:p>
    <w:p w:rsidR="008A371C" w:rsidRDefault="00B871B0">
      <w:pPr>
        <w:pStyle w:val="Titre1"/>
      </w:pPr>
      <w:r>
        <w:t>ARTICLE 11 - Droit applicable - Langue</w:t>
      </w:r>
    </w:p>
    <w:p w:rsidR="008A371C" w:rsidRDefault="008A371C">
      <w:pPr>
        <w:pStyle w:val="Titre1"/>
      </w:pPr>
    </w:p>
    <w:p w:rsidR="008A371C" w:rsidRDefault="00B871B0">
      <w:pPr>
        <w:pStyle w:val="Paragraphe"/>
      </w:pPr>
      <w:r>
        <w:t>Les présentes CGV et les opérations qui en découlent sont régies et soumises a</w:t>
      </w:r>
      <w:r>
        <w:t>u droit français.</w:t>
      </w:r>
    </w:p>
    <w:p w:rsidR="008A371C" w:rsidRDefault="00B871B0">
      <w:pPr>
        <w:pStyle w:val="Paragraphe"/>
      </w:pPr>
      <w:r>
        <w:t>Les présentes CGV sont rédigées en langue française. Dans le cas où elles seraient traduites en une ou plusieurs langues étrangères, seul le texte français ferait foi en cas de litige.</w:t>
      </w:r>
    </w:p>
    <w:p w:rsidR="008A371C" w:rsidRDefault="008A371C">
      <w:pPr>
        <w:pStyle w:val="Titre1"/>
      </w:pPr>
    </w:p>
    <w:p w:rsidR="008A371C" w:rsidRDefault="00B871B0">
      <w:pPr>
        <w:pStyle w:val="Titre1"/>
      </w:pPr>
      <w:r>
        <w:t>ARTICLE 12 - Litiges</w:t>
      </w:r>
    </w:p>
    <w:p w:rsidR="008A371C" w:rsidRDefault="008A371C">
      <w:pPr>
        <w:pStyle w:val="Titre1"/>
      </w:pPr>
    </w:p>
    <w:p w:rsidR="008A371C" w:rsidRDefault="00B871B0">
      <w:pPr>
        <w:pStyle w:val="Paragraphe"/>
      </w:pPr>
      <w:r>
        <w:t>Pour toute réclamation merci de contacter le service clientèle à l’adresse postale ou mail du Vendeur indiquée à l’ARTICLE 1 des présentes CGV.</w:t>
      </w:r>
    </w:p>
    <w:p w:rsidR="008A371C" w:rsidRDefault="00B871B0">
      <w:pPr>
        <w:pStyle w:val="Paragraphe"/>
      </w:pPr>
      <w:r>
        <w:lastRenderedPageBreak/>
        <w:t>Le Client est informé qu'il peut en tout état de cause recourir à une médiation conventionnelle, auprès des inst</w:t>
      </w:r>
      <w:r>
        <w:t xml:space="preserve">ances de médiation sectorielles existantes ou à tout mode alternatif de règlement des différends (conciliation, par exemple) en cas de contestation. </w:t>
      </w:r>
    </w:p>
    <w:p w:rsidR="008A371C" w:rsidRDefault="00B871B0">
      <w:pPr>
        <w:pStyle w:val="Paragraphe"/>
      </w:pPr>
      <w:r>
        <w:t>En l’espèce, le médiateur désigné est</w:t>
      </w:r>
    </w:p>
    <w:p w:rsidR="008A371C" w:rsidRDefault="00B871B0">
      <w:pPr>
        <w:pStyle w:val="Paragraphe"/>
      </w:pPr>
      <w:r>
        <w:t>Fédération du Commerce et de la Distribution</w:t>
      </w:r>
    </w:p>
    <w:p w:rsidR="008A371C" w:rsidRDefault="00B871B0">
      <w:pPr>
        <w:pStyle w:val="Paragraphe"/>
      </w:pPr>
      <w:r>
        <w:t>_______________</w:t>
      </w:r>
    </w:p>
    <w:p w:rsidR="008A371C" w:rsidRDefault="00B871B0">
      <w:pPr>
        <w:pStyle w:val="Paragraphe"/>
      </w:pPr>
      <w:r>
        <w:t>https:/</w:t>
      </w:r>
      <w:r>
        <w:t>/mediateur.fcd.fr/</w:t>
      </w:r>
    </w:p>
    <w:p w:rsidR="008A371C" w:rsidRDefault="00B871B0">
      <w:pPr>
        <w:pStyle w:val="Paragraphe"/>
      </w:pPr>
      <w:r>
        <w:t xml:space="preserve">E-mail : _______________. </w:t>
      </w:r>
    </w:p>
    <w:p w:rsidR="008A371C" w:rsidRDefault="00B871B0">
      <w:pPr>
        <w:pStyle w:val="Paragraphe"/>
      </w:pPr>
      <w:r>
        <w:t>Le Client est également informé qu’il peut, également recourir à la plateforme de Règlement en Ligne des Litige (RLL) :https://webgate.ec.europa.eu/odr/main/index.cfm?event=main.home.show</w:t>
      </w:r>
    </w:p>
    <w:p w:rsidR="008A371C" w:rsidRDefault="00B871B0">
      <w:pPr>
        <w:pStyle w:val="Paragraphe"/>
      </w:pPr>
      <w:r>
        <w:t>Tous les litiges auxqu</w:t>
      </w:r>
      <w:r>
        <w:t>els les opérations d'achat et de vente conclues en application des présentes CGV et qui n’auraient pas fait l’objet d’un règlement amiable entre le vendeur ou par médiation, seront soumis aux tribunaux compétents dans les conditions de droit commun.</w:t>
      </w:r>
    </w:p>
    <w:p w:rsidR="008A371C" w:rsidRDefault="008A371C">
      <w:pPr>
        <w:pStyle w:val="Paragraphe"/>
      </w:pPr>
    </w:p>
    <w:p w:rsidR="008A371C" w:rsidRDefault="00B871B0">
      <w:pPr>
        <w:pStyle w:val="Paragraphe"/>
      </w:pPr>
      <w:r>
        <w:t>Réali</w:t>
      </w:r>
      <w:r>
        <w:t>sé sur https://www.legalplace.fr</w:t>
      </w:r>
      <w:bookmarkStart w:id="0" w:name="_GoBack"/>
      <w:bookmarkEnd w:id="0"/>
    </w:p>
    <w:sectPr w:rsidR="008A371C">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871B0">
      <w:r>
        <w:separator/>
      </w:r>
    </w:p>
  </w:endnote>
  <w:endnote w:type="continuationSeparator" w:id="0">
    <w:p w:rsidR="00000000" w:rsidRDefault="00B8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New">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5"/>
      <w:gridCol w:w="4505"/>
    </w:tblGrid>
    <w:tr w:rsidR="008A371C">
      <w:tblPrEx>
        <w:tblCellMar>
          <w:top w:w="0" w:type="dxa"/>
          <w:bottom w:w="0" w:type="dxa"/>
        </w:tblCellMar>
      </w:tblPrEx>
      <w:tc>
        <w:tcPr>
          <w:tcW w:w="4505" w:type="dxa"/>
          <w:tcBorders>
            <w:top w:val="none" w:sz="0" w:space="0" w:color="FFFFFF"/>
            <w:left w:val="none" w:sz="0" w:space="0" w:color="FFFFFF"/>
            <w:bottom w:val="none" w:sz="0" w:space="0" w:color="FFFFFF"/>
            <w:right w:val="none" w:sz="0" w:space="0" w:color="FFFFFF"/>
          </w:tcBorders>
        </w:tcPr>
        <w:p w:rsidR="008A371C" w:rsidRDefault="008A371C"/>
      </w:tc>
      <w:tc>
        <w:tcPr>
          <w:tcW w:w="4505" w:type="dxa"/>
          <w:tcBorders>
            <w:top w:val="none" w:sz="0" w:space="0" w:color="FFFFFF"/>
            <w:left w:val="none" w:sz="0" w:space="0" w:color="FFFFFF"/>
            <w:bottom w:val="none" w:sz="0" w:space="0" w:color="FFFFFF"/>
            <w:right w:val="none" w:sz="0" w:space="0" w:color="FFFFFF"/>
          </w:tcBorders>
        </w:tcPr>
        <w:p w:rsidR="008A371C" w:rsidRDefault="00B871B0">
          <w:pPr>
            <w:pStyle w:val="Paragraphe"/>
            <w:jc w:val="right"/>
          </w:pPr>
          <w:r>
            <w:fldChar w:fldCharType="begin"/>
          </w:r>
          <w:r>
            <w:instrText>PAGE</w:instrText>
          </w:r>
          <w:r>
            <w:fldChar w:fldCharType="separate"/>
          </w:r>
          <w:r>
            <w:rPr>
              <w:noProof/>
            </w:rPr>
            <w:t>3</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871B0">
      <w:r>
        <w:separator/>
      </w:r>
    </w:p>
  </w:footnote>
  <w:footnote w:type="continuationSeparator" w:id="0">
    <w:p w:rsidR="00000000" w:rsidRDefault="00B8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090"/>
    <w:multiLevelType w:val="hybridMultilevel"/>
    <w:tmpl w:val="BF7802D0"/>
    <w:lvl w:ilvl="0" w:tplc="3B102318">
      <w:start w:val="1"/>
      <w:numFmt w:val="bullet"/>
      <w:lvlText w:val=""/>
      <w:lvlJc w:val="left"/>
      <w:pPr>
        <w:ind w:left="720" w:hanging="360"/>
      </w:pPr>
      <w:rPr>
        <w:rFonts w:ascii="Symbol" w:eastAsia="Symbol" w:hAnsi="Symbol" w:cs="Symbol"/>
      </w:rPr>
    </w:lvl>
    <w:lvl w:ilvl="1" w:tplc="A5F07CA0">
      <w:start w:val="1"/>
      <w:numFmt w:val="bullet"/>
      <w:lvlText w:val="o"/>
      <w:lvlJc w:val="left"/>
      <w:pPr>
        <w:ind w:left="1440" w:hanging="360"/>
      </w:pPr>
      <w:rPr>
        <w:rFonts w:ascii="CourierNew" w:eastAsia="CourierNew" w:hAnsi="CourierNew" w:cs="CourierNew"/>
      </w:rPr>
    </w:lvl>
    <w:lvl w:ilvl="2" w:tplc="917CE0CA">
      <w:start w:val="1"/>
      <w:numFmt w:val="bullet"/>
      <w:lvlText w:val=""/>
      <w:lvlJc w:val="left"/>
      <w:pPr>
        <w:ind w:left="2160" w:hanging="360"/>
      </w:pPr>
      <w:rPr>
        <w:rFonts w:ascii="Wingdings" w:eastAsia="Wingdings" w:hAnsi="Wingdings" w:cs="Wingdings"/>
      </w:rPr>
    </w:lvl>
    <w:lvl w:ilvl="3" w:tplc="42D2BFF0">
      <w:start w:val="1"/>
      <w:numFmt w:val="bullet"/>
      <w:lvlText w:val=""/>
      <w:lvlJc w:val="left"/>
      <w:pPr>
        <w:ind w:left="2880" w:hanging="360"/>
      </w:pPr>
      <w:rPr>
        <w:rFonts w:ascii="Symbol" w:eastAsia="Symbol" w:hAnsi="Symbol" w:cs="Symbol"/>
      </w:rPr>
    </w:lvl>
    <w:lvl w:ilvl="4" w:tplc="DA989262">
      <w:start w:val="1"/>
      <w:numFmt w:val="bullet"/>
      <w:lvlText w:val="o"/>
      <w:lvlJc w:val="left"/>
      <w:pPr>
        <w:ind w:left="3600" w:hanging="360"/>
      </w:pPr>
      <w:rPr>
        <w:rFonts w:ascii="CourierNew" w:eastAsia="CourierNew" w:hAnsi="CourierNew" w:cs="CourierNew"/>
      </w:rPr>
    </w:lvl>
    <w:lvl w:ilvl="5" w:tplc="67FC8DD2">
      <w:start w:val="1"/>
      <w:numFmt w:val="bullet"/>
      <w:lvlText w:val=""/>
      <w:lvlJc w:val="left"/>
      <w:pPr>
        <w:ind w:left="6480" w:hanging="360"/>
      </w:pPr>
      <w:rPr>
        <w:rFonts w:ascii="Wingdings" w:eastAsia="Wingdings" w:hAnsi="Wingdings" w:cs="Wingdings"/>
      </w:rPr>
    </w:lvl>
    <w:lvl w:ilvl="6" w:tplc="3516D5DC">
      <w:start w:val="1"/>
      <w:numFmt w:val="bullet"/>
      <w:lvlText w:val=""/>
      <w:lvlJc w:val="left"/>
      <w:pPr>
        <w:ind w:left="5040" w:hanging="360"/>
      </w:pPr>
      <w:rPr>
        <w:rFonts w:ascii="Symbol" w:eastAsia="Symbol" w:hAnsi="Symbol" w:cs="Symbol"/>
      </w:rPr>
    </w:lvl>
    <w:lvl w:ilvl="7" w:tplc="0EECF812">
      <w:start w:val="1"/>
      <w:numFmt w:val="bullet"/>
      <w:lvlText w:val="o"/>
      <w:lvlJc w:val="left"/>
      <w:pPr>
        <w:ind w:left="5760" w:hanging="360"/>
      </w:pPr>
      <w:rPr>
        <w:rFonts w:ascii="CourierNew" w:eastAsia="CourierNew" w:hAnsi="CourierNew" w:cs="CourierNew"/>
      </w:rPr>
    </w:lvl>
    <w:lvl w:ilvl="8" w:tplc="8D520BD4">
      <w:numFmt w:val="decimal"/>
      <w:lvlText w:val=""/>
      <w:lvlJc w:val="left"/>
    </w:lvl>
  </w:abstractNum>
  <w:abstractNum w:abstractNumId="1" w15:restartNumberingAfterBreak="0">
    <w:nsid w:val="01D57F7F"/>
    <w:multiLevelType w:val="hybridMultilevel"/>
    <w:tmpl w:val="F0C677E8"/>
    <w:lvl w:ilvl="0" w:tplc="5D4E0E44">
      <w:start w:val="1"/>
      <w:numFmt w:val="bullet"/>
      <w:lvlText w:val=""/>
      <w:lvlJc w:val="left"/>
      <w:pPr>
        <w:ind w:left="720" w:hanging="360"/>
      </w:pPr>
      <w:rPr>
        <w:rFonts w:ascii="Symbol" w:eastAsia="Symbol" w:hAnsi="Symbol" w:cs="Symbol"/>
      </w:rPr>
    </w:lvl>
    <w:lvl w:ilvl="1" w:tplc="AE2C5080">
      <w:start w:val="1"/>
      <w:numFmt w:val="bullet"/>
      <w:lvlText w:val="o"/>
      <w:lvlJc w:val="left"/>
      <w:pPr>
        <w:ind w:left="1440" w:hanging="360"/>
      </w:pPr>
      <w:rPr>
        <w:rFonts w:ascii="CourierNew" w:eastAsia="CourierNew" w:hAnsi="CourierNew" w:cs="CourierNew"/>
      </w:rPr>
    </w:lvl>
    <w:lvl w:ilvl="2" w:tplc="C768703E">
      <w:start w:val="1"/>
      <w:numFmt w:val="bullet"/>
      <w:lvlText w:val=""/>
      <w:lvlJc w:val="left"/>
      <w:pPr>
        <w:ind w:left="2160" w:hanging="360"/>
      </w:pPr>
      <w:rPr>
        <w:rFonts w:ascii="Wingdings" w:eastAsia="Wingdings" w:hAnsi="Wingdings" w:cs="Wingdings"/>
      </w:rPr>
    </w:lvl>
    <w:lvl w:ilvl="3" w:tplc="92B0CDDE">
      <w:start w:val="1"/>
      <w:numFmt w:val="bullet"/>
      <w:lvlText w:val=""/>
      <w:lvlJc w:val="left"/>
      <w:pPr>
        <w:ind w:left="2880" w:hanging="360"/>
      </w:pPr>
      <w:rPr>
        <w:rFonts w:ascii="Symbol" w:eastAsia="Symbol" w:hAnsi="Symbol" w:cs="Symbol"/>
      </w:rPr>
    </w:lvl>
    <w:lvl w:ilvl="4" w:tplc="4B1A9A8C">
      <w:start w:val="1"/>
      <w:numFmt w:val="bullet"/>
      <w:lvlText w:val="o"/>
      <w:lvlJc w:val="left"/>
      <w:pPr>
        <w:ind w:left="3600" w:hanging="360"/>
      </w:pPr>
      <w:rPr>
        <w:rFonts w:ascii="CourierNew" w:eastAsia="CourierNew" w:hAnsi="CourierNew" w:cs="CourierNew"/>
      </w:rPr>
    </w:lvl>
    <w:lvl w:ilvl="5" w:tplc="61D45C2C">
      <w:start w:val="1"/>
      <w:numFmt w:val="bullet"/>
      <w:lvlText w:val=""/>
      <w:lvlJc w:val="left"/>
      <w:pPr>
        <w:ind w:left="6480" w:hanging="360"/>
      </w:pPr>
      <w:rPr>
        <w:rFonts w:ascii="Wingdings" w:eastAsia="Wingdings" w:hAnsi="Wingdings" w:cs="Wingdings"/>
      </w:rPr>
    </w:lvl>
    <w:lvl w:ilvl="6" w:tplc="5DF279B2">
      <w:start w:val="1"/>
      <w:numFmt w:val="bullet"/>
      <w:lvlText w:val=""/>
      <w:lvlJc w:val="left"/>
      <w:pPr>
        <w:ind w:left="5040" w:hanging="360"/>
      </w:pPr>
      <w:rPr>
        <w:rFonts w:ascii="Symbol" w:eastAsia="Symbol" w:hAnsi="Symbol" w:cs="Symbol"/>
      </w:rPr>
    </w:lvl>
    <w:lvl w:ilvl="7" w:tplc="030E8E4A">
      <w:start w:val="1"/>
      <w:numFmt w:val="bullet"/>
      <w:lvlText w:val="o"/>
      <w:lvlJc w:val="left"/>
      <w:pPr>
        <w:ind w:left="5760" w:hanging="360"/>
      </w:pPr>
      <w:rPr>
        <w:rFonts w:ascii="CourierNew" w:eastAsia="CourierNew" w:hAnsi="CourierNew" w:cs="CourierNew"/>
      </w:rPr>
    </w:lvl>
    <w:lvl w:ilvl="8" w:tplc="40A0B13A">
      <w:numFmt w:val="decimal"/>
      <w:lvlText w:val=""/>
      <w:lvlJc w:val="left"/>
    </w:lvl>
  </w:abstractNum>
  <w:abstractNum w:abstractNumId="2" w15:restartNumberingAfterBreak="0">
    <w:nsid w:val="0A5F1A09"/>
    <w:multiLevelType w:val="hybridMultilevel"/>
    <w:tmpl w:val="F6B0816A"/>
    <w:lvl w:ilvl="0" w:tplc="259C581E">
      <w:start w:val="1"/>
      <w:numFmt w:val="bullet"/>
      <w:lvlText w:val=""/>
      <w:lvlJc w:val="left"/>
      <w:pPr>
        <w:ind w:left="720" w:hanging="360"/>
      </w:pPr>
      <w:rPr>
        <w:rFonts w:ascii="Symbol" w:eastAsia="Symbol" w:hAnsi="Symbol" w:cs="Symbol"/>
      </w:rPr>
    </w:lvl>
    <w:lvl w:ilvl="1" w:tplc="0FFA6314">
      <w:start w:val="1"/>
      <w:numFmt w:val="bullet"/>
      <w:lvlText w:val="o"/>
      <w:lvlJc w:val="left"/>
      <w:pPr>
        <w:ind w:left="1440" w:hanging="360"/>
      </w:pPr>
      <w:rPr>
        <w:rFonts w:ascii="CourierNew" w:eastAsia="CourierNew" w:hAnsi="CourierNew" w:cs="CourierNew"/>
      </w:rPr>
    </w:lvl>
    <w:lvl w:ilvl="2" w:tplc="89C26C08">
      <w:start w:val="1"/>
      <w:numFmt w:val="bullet"/>
      <w:lvlText w:val=""/>
      <w:lvlJc w:val="left"/>
      <w:pPr>
        <w:ind w:left="2160" w:hanging="360"/>
      </w:pPr>
      <w:rPr>
        <w:rFonts w:ascii="Wingdings" w:eastAsia="Wingdings" w:hAnsi="Wingdings" w:cs="Wingdings"/>
      </w:rPr>
    </w:lvl>
    <w:lvl w:ilvl="3" w:tplc="C6C2B89E">
      <w:start w:val="1"/>
      <w:numFmt w:val="bullet"/>
      <w:lvlText w:val=""/>
      <w:lvlJc w:val="left"/>
      <w:pPr>
        <w:ind w:left="2880" w:hanging="360"/>
      </w:pPr>
      <w:rPr>
        <w:rFonts w:ascii="Symbol" w:eastAsia="Symbol" w:hAnsi="Symbol" w:cs="Symbol"/>
      </w:rPr>
    </w:lvl>
    <w:lvl w:ilvl="4" w:tplc="39247430">
      <w:start w:val="1"/>
      <w:numFmt w:val="bullet"/>
      <w:lvlText w:val="o"/>
      <w:lvlJc w:val="left"/>
      <w:pPr>
        <w:ind w:left="3600" w:hanging="360"/>
      </w:pPr>
      <w:rPr>
        <w:rFonts w:ascii="CourierNew" w:eastAsia="CourierNew" w:hAnsi="CourierNew" w:cs="CourierNew"/>
      </w:rPr>
    </w:lvl>
    <w:lvl w:ilvl="5" w:tplc="F2CC3C7E">
      <w:start w:val="1"/>
      <w:numFmt w:val="bullet"/>
      <w:lvlText w:val=""/>
      <w:lvlJc w:val="left"/>
      <w:pPr>
        <w:ind w:left="6480" w:hanging="360"/>
      </w:pPr>
      <w:rPr>
        <w:rFonts w:ascii="Wingdings" w:eastAsia="Wingdings" w:hAnsi="Wingdings" w:cs="Wingdings"/>
      </w:rPr>
    </w:lvl>
    <w:lvl w:ilvl="6" w:tplc="1F1A87D8">
      <w:start w:val="1"/>
      <w:numFmt w:val="bullet"/>
      <w:lvlText w:val=""/>
      <w:lvlJc w:val="left"/>
      <w:pPr>
        <w:ind w:left="5040" w:hanging="360"/>
      </w:pPr>
      <w:rPr>
        <w:rFonts w:ascii="Symbol" w:eastAsia="Symbol" w:hAnsi="Symbol" w:cs="Symbol"/>
      </w:rPr>
    </w:lvl>
    <w:lvl w:ilvl="7" w:tplc="0BFE7A1E">
      <w:start w:val="1"/>
      <w:numFmt w:val="bullet"/>
      <w:lvlText w:val="o"/>
      <w:lvlJc w:val="left"/>
      <w:pPr>
        <w:ind w:left="5760" w:hanging="360"/>
      </w:pPr>
      <w:rPr>
        <w:rFonts w:ascii="CourierNew" w:eastAsia="CourierNew" w:hAnsi="CourierNew" w:cs="CourierNew"/>
      </w:rPr>
    </w:lvl>
    <w:lvl w:ilvl="8" w:tplc="6BC029A4">
      <w:numFmt w:val="decimal"/>
      <w:lvlText w:val=""/>
      <w:lvlJc w:val="left"/>
    </w:lvl>
  </w:abstractNum>
  <w:abstractNum w:abstractNumId="3" w15:restartNumberingAfterBreak="0">
    <w:nsid w:val="0C025F55"/>
    <w:multiLevelType w:val="hybridMultilevel"/>
    <w:tmpl w:val="FE1649E6"/>
    <w:lvl w:ilvl="0" w:tplc="7518B5FA">
      <w:start w:val="1"/>
      <w:numFmt w:val="bullet"/>
      <w:lvlText w:val=""/>
      <w:lvlJc w:val="left"/>
      <w:pPr>
        <w:ind w:left="720" w:hanging="360"/>
      </w:pPr>
      <w:rPr>
        <w:rFonts w:ascii="Symbol" w:eastAsia="Symbol" w:hAnsi="Symbol" w:cs="Symbol"/>
      </w:rPr>
    </w:lvl>
    <w:lvl w:ilvl="1" w:tplc="B6D8FDF2">
      <w:start w:val="1"/>
      <w:numFmt w:val="bullet"/>
      <w:lvlText w:val="o"/>
      <w:lvlJc w:val="left"/>
      <w:pPr>
        <w:ind w:left="1440" w:hanging="360"/>
      </w:pPr>
      <w:rPr>
        <w:rFonts w:ascii="CourierNew" w:eastAsia="CourierNew" w:hAnsi="CourierNew" w:cs="CourierNew"/>
      </w:rPr>
    </w:lvl>
    <w:lvl w:ilvl="2" w:tplc="E77E57A2">
      <w:start w:val="1"/>
      <w:numFmt w:val="bullet"/>
      <w:lvlText w:val=""/>
      <w:lvlJc w:val="left"/>
      <w:pPr>
        <w:ind w:left="2160" w:hanging="360"/>
      </w:pPr>
      <w:rPr>
        <w:rFonts w:ascii="Wingdings" w:eastAsia="Wingdings" w:hAnsi="Wingdings" w:cs="Wingdings"/>
      </w:rPr>
    </w:lvl>
    <w:lvl w:ilvl="3" w:tplc="64F6B898">
      <w:start w:val="1"/>
      <w:numFmt w:val="bullet"/>
      <w:lvlText w:val=""/>
      <w:lvlJc w:val="left"/>
      <w:pPr>
        <w:ind w:left="2880" w:hanging="360"/>
      </w:pPr>
      <w:rPr>
        <w:rFonts w:ascii="Symbol" w:eastAsia="Symbol" w:hAnsi="Symbol" w:cs="Symbol"/>
      </w:rPr>
    </w:lvl>
    <w:lvl w:ilvl="4" w:tplc="540E052C">
      <w:start w:val="1"/>
      <w:numFmt w:val="bullet"/>
      <w:lvlText w:val="o"/>
      <w:lvlJc w:val="left"/>
      <w:pPr>
        <w:ind w:left="3600" w:hanging="360"/>
      </w:pPr>
      <w:rPr>
        <w:rFonts w:ascii="CourierNew" w:eastAsia="CourierNew" w:hAnsi="CourierNew" w:cs="CourierNew"/>
      </w:rPr>
    </w:lvl>
    <w:lvl w:ilvl="5" w:tplc="AA02840C">
      <w:start w:val="1"/>
      <w:numFmt w:val="bullet"/>
      <w:lvlText w:val=""/>
      <w:lvlJc w:val="left"/>
      <w:pPr>
        <w:ind w:left="6480" w:hanging="360"/>
      </w:pPr>
      <w:rPr>
        <w:rFonts w:ascii="Wingdings" w:eastAsia="Wingdings" w:hAnsi="Wingdings" w:cs="Wingdings"/>
      </w:rPr>
    </w:lvl>
    <w:lvl w:ilvl="6" w:tplc="2FF07C2C">
      <w:start w:val="1"/>
      <w:numFmt w:val="bullet"/>
      <w:lvlText w:val=""/>
      <w:lvlJc w:val="left"/>
      <w:pPr>
        <w:ind w:left="5040" w:hanging="360"/>
      </w:pPr>
      <w:rPr>
        <w:rFonts w:ascii="Symbol" w:eastAsia="Symbol" w:hAnsi="Symbol" w:cs="Symbol"/>
      </w:rPr>
    </w:lvl>
    <w:lvl w:ilvl="7" w:tplc="2646D95A">
      <w:start w:val="1"/>
      <w:numFmt w:val="bullet"/>
      <w:lvlText w:val="o"/>
      <w:lvlJc w:val="left"/>
      <w:pPr>
        <w:ind w:left="5760" w:hanging="360"/>
      </w:pPr>
      <w:rPr>
        <w:rFonts w:ascii="CourierNew" w:eastAsia="CourierNew" w:hAnsi="CourierNew" w:cs="CourierNew"/>
      </w:rPr>
    </w:lvl>
    <w:lvl w:ilvl="8" w:tplc="EFD089C8">
      <w:numFmt w:val="decimal"/>
      <w:lvlText w:val=""/>
      <w:lvlJc w:val="left"/>
    </w:lvl>
  </w:abstractNum>
  <w:abstractNum w:abstractNumId="4" w15:restartNumberingAfterBreak="0">
    <w:nsid w:val="0F747F0E"/>
    <w:multiLevelType w:val="hybridMultilevel"/>
    <w:tmpl w:val="16400D74"/>
    <w:lvl w:ilvl="0" w:tplc="760C1172">
      <w:start w:val="1"/>
      <w:numFmt w:val="bullet"/>
      <w:lvlText w:val=""/>
      <w:lvlJc w:val="left"/>
      <w:pPr>
        <w:ind w:left="720" w:hanging="360"/>
      </w:pPr>
      <w:rPr>
        <w:rFonts w:ascii="Symbol" w:eastAsia="Symbol" w:hAnsi="Symbol" w:cs="Symbol"/>
      </w:rPr>
    </w:lvl>
    <w:lvl w:ilvl="1" w:tplc="9CB8C616">
      <w:start w:val="1"/>
      <w:numFmt w:val="bullet"/>
      <w:lvlText w:val="o"/>
      <w:lvlJc w:val="left"/>
      <w:pPr>
        <w:ind w:left="1440" w:hanging="360"/>
      </w:pPr>
      <w:rPr>
        <w:rFonts w:ascii="CourierNew" w:eastAsia="CourierNew" w:hAnsi="CourierNew" w:cs="CourierNew"/>
      </w:rPr>
    </w:lvl>
    <w:lvl w:ilvl="2" w:tplc="DB828DBE">
      <w:start w:val="1"/>
      <w:numFmt w:val="bullet"/>
      <w:lvlText w:val=""/>
      <w:lvlJc w:val="left"/>
      <w:pPr>
        <w:ind w:left="2160" w:hanging="360"/>
      </w:pPr>
      <w:rPr>
        <w:rFonts w:ascii="Wingdings" w:eastAsia="Wingdings" w:hAnsi="Wingdings" w:cs="Wingdings"/>
      </w:rPr>
    </w:lvl>
    <w:lvl w:ilvl="3" w:tplc="247AE82C">
      <w:start w:val="1"/>
      <w:numFmt w:val="bullet"/>
      <w:lvlText w:val=""/>
      <w:lvlJc w:val="left"/>
      <w:pPr>
        <w:ind w:left="2880" w:hanging="360"/>
      </w:pPr>
      <w:rPr>
        <w:rFonts w:ascii="Symbol" w:eastAsia="Symbol" w:hAnsi="Symbol" w:cs="Symbol"/>
      </w:rPr>
    </w:lvl>
    <w:lvl w:ilvl="4" w:tplc="925C6318">
      <w:start w:val="1"/>
      <w:numFmt w:val="bullet"/>
      <w:lvlText w:val="o"/>
      <w:lvlJc w:val="left"/>
      <w:pPr>
        <w:ind w:left="3600" w:hanging="360"/>
      </w:pPr>
      <w:rPr>
        <w:rFonts w:ascii="CourierNew" w:eastAsia="CourierNew" w:hAnsi="CourierNew" w:cs="CourierNew"/>
      </w:rPr>
    </w:lvl>
    <w:lvl w:ilvl="5" w:tplc="212AA660">
      <w:start w:val="1"/>
      <w:numFmt w:val="bullet"/>
      <w:lvlText w:val=""/>
      <w:lvlJc w:val="left"/>
      <w:pPr>
        <w:ind w:left="6480" w:hanging="360"/>
      </w:pPr>
      <w:rPr>
        <w:rFonts w:ascii="Wingdings" w:eastAsia="Wingdings" w:hAnsi="Wingdings" w:cs="Wingdings"/>
      </w:rPr>
    </w:lvl>
    <w:lvl w:ilvl="6" w:tplc="5A141F08">
      <w:start w:val="1"/>
      <w:numFmt w:val="bullet"/>
      <w:lvlText w:val=""/>
      <w:lvlJc w:val="left"/>
      <w:pPr>
        <w:ind w:left="5040" w:hanging="360"/>
      </w:pPr>
      <w:rPr>
        <w:rFonts w:ascii="Symbol" w:eastAsia="Symbol" w:hAnsi="Symbol" w:cs="Symbol"/>
      </w:rPr>
    </w:lvl>
    <w:lvl w:ilvl="7" w:tplc="B740C668">
      <w:start w:val="1"/>
      <w:numFmt w:val="bullet"/>
      <w:lvlText w:val="o"/>
      <w:lvlJc w:val="left"/>
      <w:pPr>
        <w:ind w:left="5760" w:hanging="360"/>
      </w:pPr>
      <w:rPr>
        <w:rFonts w:ascii="CourierNew" w:eastAsia="CourierNew" w:hAnsi="CourierNew" w:cs="CourierNew"/>
      </w:rPr>
    </w:lvl>
    <w:lvl w:ilvl="8" w:tplc="3BE89000">
      <w:numFmt w:val="decimal"/>
      <w:lvlText w:val=""/>
      <w:lvlJc w:val="left"/>
    </w:lvl>
  </w:abstractNum>
  <w:abstractNum w:abstractNumId="5" w15:restartNumberingAfterBreak="0">
    <w:nsid w:val="20563300"/>
    <w:multiLevelType w:val="hybridMultilevel"/>
    <w:tmpl w:val="844E173A"/>
    <w:lvl w:ilvl="0" w:tplc="569059B2">
      <w:start w:val="1"/>
      <w:numFmt w:val="bullet"/>
      <w:lvlText w:val=""/>
      <w:lvlJc w:val="left"/>
      <w:pPr>
        <w:ind w:left="720" w:hanging="360"/>
      </w:pPr>
      <w:rPr>
        <w:rFonts w:ascii="Symbol" w:eastAsia="Symbol" w:hAnsi="Symbol" w:cs="Symbol"/>
      </w:rPr>
    </w:lvl>
    <w:lvl w:ilvl="1" w:tplc="7F9C2298">
      <w:start w:val="1"/>
      <w:numFmt w:val="bullet"/>
      <w:lvlText w:val="o"/>
      <w:lvlJc w:val="left"/>
      <w:pPr>
        <w:ind w:left="1440" w:hanging="360"/>
      </w:pPr>
      <w:rPr>
        <w:rFonts w:ascii="CourierNew" w:eastAsia="CourierNew" w:hAnsi="CourierNew" w:cs="CourierNew"/>
      </w:rPr>
    </w:lvl>
    <w:lvl w:ilvl="2" w:tplc="910030AC">
      <w:start w:val="1"/>
      <w:numFmt w:val="bullet"/>
      <w:lvlText w:val=""/>
      <w:lvlJc w:val="left"/>
      <w:pPr>
        <w:ind w:left="2160" w:hanging="360"/>
      </w:pPr>
      <w:rPr>
        <w:rFonts w:ascii="Wingdings" w:eastAsia="Wingdings" w:hAnsi="Wingdings" w:cs="Wingdings"/>
      </w:rPr>
    </w:lvl>
    <w:lvl w:ilvl="3" w:tplc="8702C648">
      <w:start w:val="1"/>
      <w:numFmt w:val="bullet"/>
      <w:lvlText w:val=""/>
      <w:lvlJc w:val="left"/>
      <w:pPr>
        <w:ind w:left="2880" w:hanging="360"/>
      </w:pPr>
      <w:rPr>
        <w:rFonts w:ascii="Symbol" w:eastAsia="Symbol" w:hAnsi="Symbol" w:cs="Symbol"/>
      </w:rPr>
    </w:lvl>
    <w:lvl w:ilvl="4" w:tplc="50322396">
      <w:start w:val="1"/>
      <w:numFmt w:val="bullet"/>
      <w:lvlText w:val="o"/>
      <w:lvlJc w:val="left"/>
      <w:pPr>
        <w:ind w:left="3600" w:hanging="360"/>
      </w:pPr>
      <w:rPr>
        <w:rFonts w:ascii="CourierNew" w:eastAsia="CourierNew" w:hAnsi="CourierNew" w:cs="CourierNew"/>
      </w:rPr>
    </w:lvl>
    <w:lvl w:ilvl="5" w:tplc="859C1CFE">
      <w:start w:val="1"/>
      <w:numFmt w:val="bullet"/>
      <w:lvlText w:val=""/>
      <w:lvlJc w:val="left"/>
      <w:pPr>
        <w:ind w:left="6480" w:hanging="360"/>
      </w:pPr>
      <w:rPr>
        <w:rFonts w:ascii="Wingdings" w:eastAsia="Wingdings" w:hAnsi="Wingdings" w:cs="Wingdings"/>
      </w:rPr>
    </w:lvl>
    <w:lvl w:ilvl="6" w:tplc="B6C64A60">
      <w:start w:val="1"/>
      <w:numFmt w:val="bullet"/>
      <w:lvlText w:val=""/>
      <w:lvlJc w:val="left"/>
      <w:pPr>
        <w:ind w:left="5040" w:hanging="360"/>
      </w:pPr>
      <w:rPr>
        <w:rFonts w:ascii="Symbol" w:eastAsia="Symbol" w:hAnsi="Symbol" w:cs="Symbol"/>
      </w:rPr>
    </w:lvl>
    <w:lvl w:ilvl="7" w:tplc="95EE793E">
      <w:start w:val="1"/>
      <w:numFmt w:val="bullet"/>
      <w:lvlText w:val="o"/>
      <w:lvlJc w:val="left"/>
      <w:pPr>
        <w:ind w:left="5760" w:hanging="360"/>
      </w:pPr>
      <w:rPr>
        <w:rFonts w:ascii="CourierNew" w:eastAsia="CourierNew" w:hAnsi="CourierNew" w:cs="CourierNew"/>
      </w:rPr>
    </w:lvl>
    <w:lvl w:ilvl="8" w:tplc="9AF65BD2">
      <w:numFmt w:val="decimal"/>
      <w:lvlText w:val=""/>
      <w:lvlJc w:val="left"/>
    </w:lvl>
  </w:abstractNum>
  <w:abstractNum w:abstractNumId="6" w15:restartNumberingAfterBreak="0">
    <w:nsid w:val="208F4C88"/>
    <w:multiLevelType w:val="hybridMultilevel"/>
    <w:tmpl w:val="81FABAB2"/>
    <w:lvl w:ilvl="0" w:tplc="F830F3F6">
      <w:start w:val="1"/>
      <w:numFmt w:val="bullet"/>
      <w:lvlText w:val=""/>
      <w:lvlJc w:val="left"/>
      <w:pPr>
        <w:ind w:left="720" w:hanging="360"/>
      </w:pPr>
      <w:rPr>
        <w:rFonts w:ascii="Symbol" w:eastAsia="Symbol" w:hAnsi="Symbol" w:cs="Symbol"/>
      </w:rPr>
    </w:lvl>
    <w:lvl w:ilvl="1" w:tplc="B4A804AA">
      <w:start w:val="1"/>
      <w:numFmt w:val="bullet"/>
      <w:lvlText w:val="o"/>
      <w:lvlJc w:val="left"/>
      <w:pPr>
        <w:ind w:left="1440" w:hanging="360"/>
      </w:pPr>
      <w:rPr>
        <w:rFonts w:ascii="CourierNew" w:eastAsia="CourierNew" w:hAnsi="CourierNew" w:cs="CourierNew"/>
      </w:rPr>
    </w:lvl>
    <w:lvl w:ilvl="2" w:tplc="64384C7E">
      <w:start w:val="1"/>
      <w:numFmt w:val="bullet"/>
      <w:lvlText w:val=""/>
      <w:lvlJc w:val="left"/>
      <w:pPr>
        <w:ind w:left="2160" w:hanging="360"/>
      </w:pPr>
      <w:rPr>
        <w:rFonts w:ascii="Wingdings" w:eastAsia="Wingdings" w:hAnsi="Wingdings" w:cs="Wingdings"/>
      </w:rPr>
    </w:lvl>
    <w:lvl w:ilvl="3" w:tplc="D07823BA">
      <w:start w:val="1"/>
      <w:numFmt w:val="bullet"/>
      <w:lvlText w:val=""/>
      <w:lvlJc w:val="left"/>
      <w:pPr>
        <w:ind w:left="2880" w:hanging="360"/>
      </w:pPr>
      <w:rPr>
        <w:rFonts w:ascii="Symbol" w:eastAsia="Symbol" w:hAnsi="Symbol" w:cs="Symbol"/>
      </w:rPr>
    </w:lvl>
    <w:lvl w:ilvl="4" w:tplc="E0FA5902">
      <w:start w:val="1"/>
      <w:numFmt w:val="bullet"/>
      <w:lvlText w:val="o"/>
      <w:lvlJc w:val="left"/>
      <w:pPr>
        <w:ind w:left="3600" w:hanging="360"/>
      </w:pPr>
      <w:rPr>
        <w:rFonts w:ascii="CourierNew" w:eastAsia="CourierNew" w:hAnsi="CourierNew" w:cs="CourierNew"/>
      </w:rPr>
    </w:lvl>
    <w:lvl w:ilvl="5" w:tplc="1464827A">
      <w:start w:val="1"/>
      <w:numFmt w:val="bullet"/>
      <w:lvlText w:val=""/>
      <w:lvlJc w:val="left"/>
      <w:pPr>
        <w:ind w:left="6480" w:hanging="360"/>
      </w:pPr>
      <w:rPr>
        <w:rFonts w:ascii="Wingdings" w:eastAsia="Wingdings" w:hAnsi="Wingdings" w:cs="Wingdings"/>
      </w:rPr>
    </w:lvl>
    <w:lvl w:ilvl="6" w:tplc="FF7606EE">
      <w:start w:val="1"/>
      <w:numFmt w:val="bullet"/>
      <w:lvlText w:val=""/>
      <w:lvlJc w:val="left"/>
      <w:pPr>
        <w:ind w:left="5040" w:hanging="360"/>
      </w:pPr>
      <w:rPr>
        <w:rFonts w:ascii="Symbol" w:eastAsia="Symbol" w:hAnsi="Symbol" w:cs="Symbol"/>
      </w:rPr>
    </w:lvl>
    <w:lvl w:ilvl="7" w:tplc="3754E7E6">
      <w:start w:val="1"/>
      <w:numFmt w:val="bullet"/>
      <w:lvlText w:val="o"/>
      <w:lvlJc w:val="left"/>
      <w:pPr>
        <w:ind w:left="5760" w:hanging="360"/>
      </w:pPr>
      <w:rPr>
        <w:rFonts w:ascii="CourierNew" w:eastAsia="CourierNew" w:hAnsi="CourierNew" w:cs="CourierNew"/>
      </w:rPr>
    </w:lvl>
    <w:lvl w:ilvl="8" w:tplc="16B45ABA">
      <w:numFmt w:val="decimal"/>
      <w:lvlText w:val=""/>
      <w:lvlJc w:val="left"/>
    </w:lvl>
  </w:abstractNum>
  <w:abstractNum w:abstractNumId="7" w15:restartNumberingAfterBreak="0">
    <w:nsid w:val="241204B0"/>
    <w:multiLevelType w:val="hybridMultilevel"/>
    <w:tmpl w:val="E8FC91FC"/>
    <w:lvl w:ilvl="0" w:tplc="06CAD2F2">
      <w:start w:val="1"/>
      <w:numFmt w:val="bullet"/>
      <w:lvlText w:val=""/>
      <w:lvlJc w:val="left"/>
      <w:pPr>
        <w:ind w:left="720" w:hanging="360"/>
      </w:pPr>
      <w:rPr>
        <w:rFonts w:ascii="Symbol" w:eastAsia="Symbol" w:hAnsi="Symbol" w:cs="Symbol"/>
      </w:rPr>
    </w:lvl>
    <w:lvl w:ilvl="1" w:tplc="3D5C5A76">
      <w:start w:val="1"/>
      <w:numFmt w:val="bullet"/>
      <w:lvlText w:val="o"/>
      <w:lvlJc w:val="left"/>
      <w:pPr>
        <w:ind w:left="1440" w:hanging="360"/>
      </w:pPr>
      <w:rPr>
        <w:rFonts w:ascii="CourierNew" w:eastAsia="CourierNew" w:hAnsi="CourierNew" w:cs="CourierNew"/>
      </w:rPr>
    </w:lvl>
    <w:lvl w:ilvl="2" w:tplc="E9D417EE">
      <w:start w:val="1"/>
      <w:numFmt w:val="bullet"/>
      <w:lvlText w:val=""/>
      <w:lvlJc w:val="left"/>
      <w:pPr>
        <w:ind w:left="2160" w:hanging="360"/>
      </w:pPr>
      <w:rPr>
        <w:rFonts w:ascii="Wingdings" w:eastAsia="Wingdings" w:hAnsi="Wingdings" w:cs="Wingdings"/>
      </w:rPr>
    </w:lvl>
    <w:lvl w:ilvl="3" w:tplc="62C814DC">
      <w:start w:val="1"/>
      <w:numFmt w:val="bullet"/>
      <w:lvlText w:val=""/>
      <w:lvlJc w:val="left"/>
      <w:pPr>
        <w:ind w:left="2880" w:hanging="360"/>
      </w:pPr>
      <w:rPr>
        <w:rFonts w:ascii="Symbol" w:eastAsia="Symbol" w:hAnsi="Symbol" w:cs="Symbol"/>
      </w:rPr>
    </w:lvl>
    <w:lvl w:ilvl="4" w:tplc="910CDEFC">
      <w:start w:val="1"/>
      <w:numFmt w:val="bullet"/>
      <w:lvlText w:val="o"/>
      <w:lvlJc w:val="left"/>
      <w:pPr>
        <w:ind w:left="3600" w:hanging="360"/>
      </w:pPr>
      <w:rPr>
        <w:rFonts w:ascii="CourierNew" w:eastAsia="CourierNew" w:hAnsi="CourierNew" w:cs="CourierNew"/>
      </w:rPr>
    </w:lvl>
    <w:lvl w:ilvl="5" w:tplc="08783868">
      <w:start w:val="1"/>
      <w:numFmt w:val="bullet"/>
      <w:lvlText w:val=""/>
      <w:lvlJc w:val="left"/>
      <w:pPr>
        <w:ind w:left="6480" w:hanging="360"/>
      </w:pPr>
      <w:rPr>
        <w:rFonts w:ascii="Wingdings" w:eastAsia="Wingdings" w:hAnsi="Wingdings" w:cs="Wingdings"/>
      </w:rPr>
    </w:lvl>
    <w:lvl w:ilvl="6" w:tplc="5CE4EEE4">
      <w:start w:val="1"/>
      <w:numFmt w:val="bullet"/>
      <w:lvlText w:val=""/>
      <w:lvlJc w:val="left"/>
      <w:pPr>
        <w:ind w:left="5040" w:hanging="360"/>
      </w:pPr>
      <w:rPr>
        <w:rFonts w:ascii="Symbol" w:eastAsia="Symbol" w:hAnsi="Symbol" w:cs="Symbol"/>
      </w:rPr>
    </w:lvl>
    <w:lvl w:ilvl="7" w:tplc="679C5E54">
      <w:start w:val="1"/>
      <w:numFmt w:val="bullet"/>
      <w:lvlText w:val="o"/>
      <w:lvlJc w:val="left"/>
      <w:pPr>
        <w:ind w:left="5760" w:hanging="360"/>
      </w:pPr>
      <w:rPr>
        <w:rFonts w:ascii="CourierNew" w:eastAsia="CourierNew" w:hAnsi="CourierNew" w:cs="CourierNew"/>
      </w:rPr>
    </w:lvl>
    <w:lvl w:ilvl="8" w:tplc="4E8E2E12">
      <w:numFmt w:val="decimal"/>
      <w:lvlText w:val=""/>
      <w:lvlJc w:val="left"/>
    </w:lvl>
  </w:abstractNum>
  <w:abstractNum w:abstractNumId="8" w15:restartNumberingAfterBreak="0">
    <w:nsid w:val="26D022E7"/>
    <w:multiLevelType w:val="hybridMultilevel"/>
    <w:tmpl w:val="66D20FD0"/>
    <w:lvl w:ilvl="0" w:tplc="DBF4D400">
      <w:start w:val="1"/>
      <w:numFmt w:val="bullet"/>
      <w:lvlText w:val=""/>
      <w:lvlJc w:val="left"/>
      <w:pPr>
        <w:ind w:left="720" w:hanging="360"/>
      </w:pPr>
      <w:rPr>
        <w:rFonts w:ascii="Symbol" w:eastAsia="Symbol" w:hAnsi="Symbol" w:cs="Symbol"/>
      </w:rPr>
    </w:lvl>
    <w:lvl w:ilvl="1" w:tplc="8098E44A">
      <w:start w:val="1"/>
      <w:numFmt w:val="bullet"/>
      <w:lvlText w:val="o"/>
      <w:lvlJc w:val="left"/>
      <w:pPr>
        <w:ind w:left="1440" w:hanging="360"/>
      </w:pPr>
      <w:rPr>
        <w:rFonts w:ascii="CourierNew" w:eastAsia="CourierNew" w:hAnsi="CourierNew" w:cs="CourierNew"/>
      </w:rPr>
    </w:lvl>
    <w:lvl w:ilvl="2" w:tplc="9EDA83C0">
      <w:start w:val="1"/>
      <w:numFmt w:val="bullet"/>
      <w:lvlText w:val=""/>
      <w:lvlJc w:val="left"/>
      <w:pPr>
        <w:ind w:left="2160" w:hanging="360"/>
      </w:pPr>
      <w:rPr>
        <w:rFonts w:ascii="Wingdings" w:eastAsia="Wingdings" w:hAnsi="Wingdings" w:cs="Wingdings"/>
      </w:rPr>
    </w:lvl>
    <w:lvl w:ilvl="3" w:tplc="055CF992">
      <w:start w:val="1"/>
      <w:numFmt w:val="bullet"/>
      <w:lvlText w:val=""/>
      <w:lvlJc w:val="left"/>
      <w:pPr>
        <w:ind w:left="2880" w:hanging="360"/>
      </w:pPr>
      <w:rPr>
        <w:rFonts w:ascii="Symbol" w:eastAsia="Symbol" w:hAnsi="Symbol" w:cs="Symbol"/>
      </w:rPr>
    </w:lvl>
    <w:lvl w:ilvl="4" w:tplc="0ACED466">
      <w:start w:val="1"/>
      <w:numFmt w:val="bullet"/>
      <w:lvlText w:val="o"/>
      <w:lvlJc w:val="left"/>
      <w:pPr>
        <w:ind w:left="3600" w:hanging="360"/>
      </w:pPr>
      <w:rPr>
        <w:rFonts w:ascii="CourierNew" w:eastAsia="CourierNew" w:hAnsi="CourierNew" w:cs="CourierNew"/>
      </w:rPr>
    </w:lvl>
    <w:lvl w:ilvl="5" w:tplc="D7C8A82C">
      <w:start w:val="1"/>
      <w:numFmt w:val="bullet"/>
      <w:lvlText w:val=""/>
      <w:lvlJc w:val="left"/>
      <w:pPr>
        <w:ind w:left="6480" w:hanging="360"/>
      </w:pPr>
      <w:rPr>
        <w:rFonts w:ascii="Wingdings" w:eastAsia="Wingdings" w:hAnsi="Wingdings" w:cs="Wingdings"/>
      </w:rPr>
    </w:lvl>
    <w:lvl w:ilvl="6" w:tplc="4028A0A2">
      <w:start w:val="1"/>
      <w:numFmt w:val="bullet"/>
      <w:lvlText w:val=""/>
      <w:lvlJc w:val="left"/>
      <w:pPr>
        <w:ind w:left="5040" w:hanging="360"/>
      </w:pPr>
      <w:rPr>
        <w:rFonts w:ascii="Symbol" w:eastAsia="Symbol" w:hAnsi="Symbol" w:cs="Symbol"/>
      </w:rPr>
    </w:lvl>
    <w:lvl w:ilvl="7" w:tplc="FF7E3E7A">
      <w:start w:val="1"/>
      <w:numFmt w:val="bullet"/>
      <w:lvlText w:val="o"/>
      <w:lvlJc w:val="left"/>
      <w:pPr>
        <w:ind w:left="5760" w:hanging="360"/>
      </w:pPr>
      <w:rPr>
        <w:rFonts w:ascii="CourierNew" w:eastAsia="CourierNew" w:hAnsi="CourierNew" w:cs="CourierNew"/>
      </w:rPr>
    </w:lvl>
    <w:lvl w:ilvl="8" w:tplc="4B44CC64">
      <w:numFmt w:val="decimal"/>
      <w:lvlText w:val=""/>
      <w:lvlJc w:val="left"/>
    </w:lvl>
  </w:abstractNum>
  <w:abstractNum w:abstractNumId="9" w15:restartNumberingAfterBreak="0">
    <w:nsid w:val="50616991"/>
    <w:multiLevelType w:val="hybridMultilevel"/>
    <w:tmpl w:val="7A50D3B6"/>
    <w:lvl w:ilvl="0" w:tplc="9208BCE4">
      <w:start w:val="1"/>
      <w:numFmt w:val="bullet"/>
      <w:lvlText w:val=""/>
      <w:lvlJc w:val="left"/>
      <w:pPr>
        <w:ind w:left="720" w:hanging="360"/>
      </w:pPr>
      <w:rPr>
        <w:rFonts w:ascii="Symbol" w:eastAsia="Symbol" w:hAnsi="Symbol" w:cs="Symbol"/>
      </w:rPr>
    </w:lvl>
    <w:lvl w:ilvl="1" w:tplc="FE1AEB8E">
      <w:start w:val="1"/>
      <w:numFmt w:val="bullet"/>
      <w:lvlText w:val="o"/>
      <w:lvlJc w:val="left"/>
      <w:pPr>
        <w:ind w:left="1440" w:hanging="360"/>
      </w:pPr>
      <w:rPr>
        <w:rFonts w:ascii="CourierNew" w:eastAsia="CourierNew" w:hAnsi="CourierNew" w:cs="CourierNew"/>
      </w:rPr>
    </w:lvl>
    <w:lvl w:ilvl="2" w:tplc="66265AAE">
      <w:start w:val="1"/>
      <w:numFmt w:val="bullet"/>
      <w:lvlText w:val=""/>
      <w:lvlJc w:val="left"/>
      <w:pPr>
        <w:ind w:left="2160" w:hanging="360"/>
      </w:pPr>
      <w:rPr>
        <w:rFonts w:ascii="Wingdings" w:eastAsia="Wingdings" w:hAnsi="Wingdings" w:cs="Wingdings"/>
      </w:rPr>
    </w:lvl>
    <w:lvl w:ilvl="3" w:tplc="1E7E342E">
      <w:start w:val="1"/>
      <w:numFmt w:val="bullet"/>
      <w:lvlText w:val=""/>
      <w:lvlJc w:val="left"/>
      <w:pPr>
        <w:ind w:left="2880" w:hanging="360"/>
      </w:pPr>
      <w:rPr>
        <w:rFonts w:ascii="Symbol" w:eastAsia="Symbol" w:hAnsi="Symbol" w:cs="Symbol"/>
      </w:rPr>
    </w:lvl>
    <w:lvl w:ilvl="4" w:tplc="1A604C22">
      <w:start w:val="1"/>
      <w:numFmt w:val="bullet"/>
      <w:lvlText w:val="o"/>
      <w:lvlJc w:val="left"/>
      <w:pPr>
        <w:ind w:left="3600" w:hanging="360"/>
      </w:pPr>
      <w:rPr>
        <w:rFonts w:ascii="CourierNew" w:eastAsia="CourierNew" w:hAnsi="CourierNew" w:cs="CourierNew"/>
      </w:rPr>
    </w:lvl>
    <w:lvl w:ilvl="5" w:tplc="20F82D1E">
      <w:start w:val="1"/>
      <w:numFmt w:val="bullet"/>
      <w:lvlText w:val=""/>
      <w:lvlJc w:val="left"/>
      <w:pPr>
        <w:ind w:left="6480" w:hanging="360"/>
      </w:pPr>
      <w:rPr>
        <w:rFonts w:ascii="Wingdings" w:eastAsia="Wingdings" w:hAnsi="Wingdings" w:cs="Wingdings"/>
      </w:rPr>
    </w:lvl>
    <w:lvl w:ilvl="6" w:tplc="1FCC30C2">
      <w:start w:val="1"/>
      <w:numFmt w:val="bullet"/>
      <w:lvlText w:val=""/>
      <w:lvlJc w:val="left"/>
      <w:pPr>
        <w:ind w:left="5040" w:hanging="360"/>
      </w:pPr>
      <w:rPr>
        <w:rFonts w:ascii="Symbol" w:eastAsia="Symbol" w:hAnsi="Symbol" w:cs="Symbol"/>
      </w:rPr>
    </w:lvl>
    <w:lvl w:ilvl="7" w:tplc="D19270DA">
      <w:start w:val="1"/>
      <w:numFmt w:val="bullet"/>
      <w:lvlText w:val="o"/>
      <w:lvlJc w:val="left"/>
      <w:pPr>
        <w:ind w:left="5760" w:hanging="360"/>
      </w:pPr>
      <w:rPr>
        <w:rFonts w:ascii="CourierNew" w:eastAsia="CourierNew" w:hAnsi="CourierNew" w:cs="CourierNew"/>
      </w:rPr>
    </w:lvl>
    <w:lvl w:ilvl="8" w:tplc="D138E380">
      <w:numFmt w:val="decimal"/>
      <w:lvlText w:val=""/>
      <w:lvlJc w:val="left"/>
    </w:lvl>
  </w:abstractNum>
  <w:abstractNum w:abstractNumId="10" w15:restartNumberingAfterBreak="0">
    <w:nsid w:val="56AC58C5"/>
    <w:multiLevelType w:val="hybridMultilevel"/>
    <w:tmpl w:val="AB2C66C8"/>
    <w:lvl w:ilvl="0" w:tplc="9626DABA">
      <w:start w:val="1"/>
      <w:numFmt w:val="bullet"/>
      <w:lvlText w:val=""/>
      <w:lvlJc w:val="left"/>
      <w:pPr>
        <w:ind w:left="720" w:hanging="360"/>
      </w:pPr>
      <w:rPr>
        <w:rFonts w:ascii="Symbol" w:eastAsia="Symbol" w:hAnsi="Symbol" w:cs="Symbol"/>
      </w:rPr>
    </w:lvl>
    <w:lvl w:ilvl="1" w:tplc="BC62B288">
      <w:start w:val="1"/>
      <w:numFmt w:val="bullet"/>
      <w:lvlText w:val="o"/>
      <w:lvlJc w:val="left"/>
      <w:pPr>
        <w:ind w:left="1440" w:hanging="360"/>
      </w:pPr>
      <w:rPr>
        <w:rFonts w:ascii="CourierNew" w:eastAsia="CourierNew" w:hAnsi="CourierNew" w:cs="CourierNew"/>
      </w:rPr>
    </w:lvl>
    <w:lvl w:ilvl="2" w:tplc="9D484D32">
      <w:start w:val="1"/>
      <w:numFmt w:val="bullet"/>
      <w:lvlText w:val=""/>
      <w:lvlJc w:val="left"/>
      <w:pPr>
        <w:ind w:left="2160" w:hanging="360"/>
      </w:pPr>
      <w:rPr>
        <w:rFonts w:ascii="Wingdings" w:eastAsia="Wingdings" w:hAnsi="Wingdings" w:cs="Wingdings"/>
      </w:rPr>
    </w:lvl>
    <w:lvl w:ilvl="3" w:tplc="CF36E7D0">
      <w:start w:val="1"/>
      <w:numFmt w:val="bullet"/>
      <w:lvlText w:val=""/>
      <w:lvlJc w:val="left"/>
      <w:pPr>
        <w:ind w:left="2880" w:hanging="360"/>
      </w:pPr>
      <w:rPr>
        <w:rFonts w:ascii="Symbol" w:eastAsia="Symbol" w:hAnsi="Symbol" w:cs="Symbol"/>
      </w:rPr>
    </w:lvl>
    <w:lvl w:ilvl="4" w:tplc="AA2E1844">
      <w:start w:val="1"/>
      <w:numFmt w:val="bullet"/>
      <w:lvlText w:val="o"/>
      <w:lvlJc w:val="left"/>
      <w:pPr>
        <w:ind w:left="3600" w:hanging="360"/>
      </w:pPr>
      <w:rPr>
        <w:rFonts w:ascii="CourierNew" w:eastAsia="CourierNew" w:hAnsi="CourierNew" w:cs="CourierNew"/>
      </w:rPr>
    </w:lvl>
    <w:lvl w:ilvl="5" w:tplc="30FED378">
      <w:start w:val="1"/>
      <w:numFmt w:val="bullet"/>
      <w:lvlText w:val=""/>
      <w:lvlJc w:val="left"/>
      <w:pPr>
        <w:ind w:left="6480" w:hanging="360"/>
      </w:pPr>
      <w:rPr>
        <w:rFonts w:ascii="Wingdings" w:eastAsia="Wingdings" w:hAnsi="Wingdings" w:cs="Wingdings"/>
      </w:rPr>
    </w:lvl>
    <w:lvl w:ilvl="6" w:tplc="492CB124">
      <w:start w:val="1"/>
      <w:numFmt w:val="bullet"/>
      <w:lvlText w:val=""/>
      <w:lvlJc w:val="left"/>
      <w:pPr>
        <w:ind w:left="5040" w:hanging="360"/>
      </w:pPr>
      <w:rPr>
        <w:rFonts w:ascii="Symbol" w:eastAsia="Symbol" w:hAnsi="Symbol" w:cs="Symbol"/>
      </w:rPr>
    </w:lvl>
    <w:lvl w:ilvl="7" w:tplc="1F380CC8">
      <w:start w:val="1"/>
      <w:numFmt w:val="bullet"/>
      <w:lvlText w:val="o"/>
      <w:lvlJc w:val="left"/>
      <w:pPr>
        <w:ind w:left="5760" w:hanging="360"/>
      </w:pPr>
      <w:rPr>
        <w:rFonts w:ascii="CourierNew" w:eastAsia="CourierNew" w:hAnsi="CourierNew" w:cs="CourierNew"/>
      </w:rPr>
    </w:lvl>
    <w:lvl w:ilvl="8" w:tplc="DA3A7A8E">
      <w:numFmt w:val="decimal"/>
      <w:lvlText w:val=""/>
      <w:lvlJc w:val="left"/>
    </w:lvl>
  </w:abstractNum>
  <w:abstractNum w:abstractNumId="11" w15:restartNumberingAfterBreak="0">
    <w:nsid w:val="5DA714D3"/>
    <w:multiLevelType w:val="hybridMultilevel"/>
    <w:tmpl w:val="47F27F82"/>
    <w:lvl w:ilvl="0" w:tplc="31FC1B58">
      <w:start w:val="1"/>
      <w:numFmt w:val="bullet"/>
      <w:lvlText w:val=""/>
      <w:lvlJc w:val="left"/>
      <w:pPr>
        <w:ind w:left="720" w:hanging="360"/>
      </w:pPr>
      <w:rPr>
        <w:rFonts w:ascii="Symbol" w:eastAsia="Symbol" w:hAnsi="Symbol" w:cs="Symbol"/>
      </w:rPr>
    </w:lvl>
    <w:lvl w:ilvl="1" w:tplc="6CBE2260">
      <w:start w:val="1"/>
      <w:numFmt w:val="bullet"/>
      <w:lvlText w:val="o"/>
      <w:lvlJc w:val="left"/>
      <w:pPr>
        <w:ind w:left="1440" w:hanging="360"/>
      </w:pPr>
      <w:rPr>
        <w:rFonts w:ascii="CourierNew" w:eastAsia="CourierNew" w:hAnsi="CourierNew" w:cs="CourierNew"/>
      </w:rPr>
    </w:lvl>
    <w:lvl w:ilvl="2" w:tplc="3A1EE592">
      <w:start w:val="1"/>
      <w:numFmt w:val="bullet"/>
      <w:lvlText w:val=""/>
      <w:lvlJc w:val="left"/>
      <w:pPr>
        <w:ind w:left="2160" w:hanging="360"/>
      </w:pPr>
      <w:rPr>
        <w:rFonts w:ascii="Wingdings" w:eastAsia="Wingdings" w:hAnsi="Wingdings" w:cs="Wingdings"/>
      </w:rPr>
    </w:lvl>
    <w:lvl w:ilvl="3" w:tplc="CF4AD682">
      <w:start w:val="1"/>
      <w:numFmt w:val="bullet"/>
      <w:lvlText w:val=""/>
      <w:lvlJc w:val="left"/>
      <w:pPr>
        <w:ind w:left="2880" w:hanging="360"/>
      </w:pPr>
      <w:rPr>
        <w:rFonts w:ascii="Symbol" w:eastAsia="Symbol" w:hAnsi="Symbol" w:cs="Symbol"/>
      </w:rPr>
    </w:lvl>
    <w:lvl w:ilvl="4" w:tplc="C95EAC7A">
      <w:start w:val="1"/>
      <w:numFmt w:val="bullet"/>
      <w:lvlText w:val="o"/>
      <w:lvlJc w:val="left"/>
      <w:pPr>
        <w:ind w:left="3600" w:hanging="360"/>
      </w:pPr>
      <w:rPr>
        <w:rFonts w:ascii="CourierNew" w:eastAsia="CourierNew" w:hAnsi="CourierNew" w:cs="CourierNew"/>
      </w:rPr>
    </w:lvl>
    <w:lvl w:ilvl="5" w:tplc="4E0EE156">
      <w:start w:val="1"/>
      <w:numFmt w:val="bullet"/>
      <w:lvlText w:val=""/>
      <w:lvlJc w:val="left"/>
      <w:pPr>
        <w:ind w:left="6480" w:hanging="360"/>
      </w:pPr>
      <w:rPr>
        <w:rFonts w:ascii="Wingdings" w:eastAsia="Wingdings" w:hAnsi="Wingdings" w:cs="Wingdings"/>
      </w:rPr>
    </w:lvl>
    <w:lvl w:ilvl="6" w:tplc="5176843C">
      <w:start w:val="1"/>
      <w:numFmt w:val="bullet"/>
      <w:lvlText w:val=""/>
      <w:lvlJc w:val="left"/>
      <w:pPr>
        <w:ind w:left="5040" w:hanging="360"/>
      </w:pPr>
      <w:rPr>
        <w:rFonts w:ascii="Symbol" w:eastAsia="Symbol" w:hAnsi="Symbol" w:cs="Symbol"/>
      </w:rPr>
    </w:lvl>
    <w:lvl w:ilvl="7" w:tplc="930E0E4A">
      <w:start w:val="1"/>
      <w:numFmt w:val="bullet"/>
      <w:lvlText w:val="o"/>
      <w:lvlJc w:val="left"/>
      <w:pPr>
        <w:ind w:left="5760" w:hanging="360"/>
      </w:pPr>
      <w:rPr>
        <w:rFonts w:ascii="CourierNew" w:eastAsia="CourierNew" w:hAnsi="CourierNew" w:cs="CourierNew"/>
      </w:rPr>
    </w:lvl>
    <w:lvl w:ilvl="8" w:tplc="89A896E2">
      <w:numFmt w:val="decimal"/>
      <w:lvlText w:val=""/>
      <w:lvlJc w:val="left"/>
    </w:lvl>
  </w:abstractNum>
  <w:abstractNum w:abstractNumId="12" w15:restartNumberingAfterBreak="0">
    <w:nsid w:val="66DE0F51"/>
    <w:multiLevelType w:val="hybridMultilevel"/>
    <w:tmpl w:val="B11E66C8"/>
    <w:lvl w:ilvl="0" w:tplc="9D9CFD52">
      <w:start w:val="1"/>
      <w:numFmt w:val="bullet"/>
      <w:lvlText w:val=""/>
      <w:lvlJc w:val="left"/>
      <w:pPr>
        <w:ind w:left="720" w:hanging="360"/>
      </w:pPr>
      <w:rPr>
        <w:rFonts w:ascii="Symbol" w:eastAsia="Symbol" w:hAnsi="Symbol" w:cs="Symbol"/>
      </w:rPr>
    </w:lvl>
    <w:lvl w:ilvl="1" w:tplc="E334F7FA">
      <w:start w:val="1"/>
      <w:numFmt w:val="bullet"/>
      <w:lvlText w:val="o"/>
      <w:lvlJc w:val="left"/>
      <w:pPr>
        <w:ind w:left="1440" w:hanging="360"/>
      </w:pPr>
      <w:rPr>
        <w:rFonts w:ascii="CourierNew" w:eastAsia="CourierNew" w:hAnsi="CourierNew" w:cs="CourierNew"/>
      </w:rPr>
    </w:lvl>
    <w:lvl w:ilvl="2" w:tplc="DEEEE122">
      <w:start w:val="1"/>
      <w:numFmt w:val="bullet"/>
      <w:lvlText w:val=""/>
      <w:lvlJc w:val="left"/>
      <w:pPr>
        <w:ind w:left="2160" w:hanging="360"/>
      </w:pPr>
      <w:rPr>
        <w:rFonts w:ascii="Wingdings" w:eastAsia="Wingdings" w:hAnsi="Wingdings" w:cs="Wingdings"/>
      </w:rPr>
    </w:lvl>
    <w:lvl w:ilvl="3" w:tplc="7DAE0526">
      <w:start w:val="1"/>
      <w:numFmt w:val="bullet"/>
      <w:lvlText w:val=""/>
      <w:lvlJc w:val="left"/>
      <w:pPr>
        <w:ind w:left="2880" w:hanging="360"/>
      </w:pPr>
      <w:rPr>
        <w:rFonts w:ascii="Symbol" w:eastAsia="Symbol" w:hAnsi="Symbol" w:cs="Symbol"/>
      </w:rPr>
    </w:lvl>
    <w:lvl w:ilvl="4" w:tplc="037C1860">
      <w:start w:val="1"/>
      <w:numFmt w:val="bullet"/>
      <w:lvlText w:val="o"/>
      <w:lvlJc w:val="left"/>
      <w:pPr>
        <w:ind w:left="3600" w:hanging="360"/>
      </w:pPr>
      <w:rPr>
        <w:rFonts w:ascii="CourierNew" w:eastAsia="CourierNew" w:hAnsi="CourierNew" w:cs="CourierNew"/>
      </w:rPr>
    </w:lvl>
    <w:lvl w:ilvl="5" w:tplc="5DC48714">
      <w:start w:val="1"/>
      <w:numFmt w:val="bullet"/>
      <w:lvlText w:val=""/>
      <w:lvlJc w:val="left"/>
      <w:pPr>
        <w:ind w:left="6480" w:hanging="360"/>
      </w:pPr>
      <w:rPr>
        <w:rFonts w:ascii="Wingdings" w:eastAsia="Wingdings" w:hAnsi="Wingdings" w:cs="Wingdings"/>
      </w:rPr>
    </w:lvl>
    <w:lvl w:ilvl="6" w:tplc="6B728BC6">
      <w:start w:val="1"/>
      <w:numFmt w:val="bullet"/>
      <w:lvlText w:val=""/>
      <w:lvlJc w:val="left"/>
      <w:pPr>
        <w:ind w:left="5040" w:hanging="360"/>
      </w:pPr>
      <w:rPr>
        <w:rFonts w:ascii="Symbol" w:eastAsia="Symbol" w:hAnsi="Symbol" w:cs="Symbol"/>
      </w:rPr>
    </w:lvl>
    <w:lvl w:ilvl="7" w:tplc="CD54B986">
      <w:start w:val="1"/>
      <w:numFmt w:val="bullet"/>
      <w:lvlText w:val="o"/>
      <w:lvlJc w:val="left"/>
      <w:pPr>
        <w:ind w:left="5760" w:hanging="360"/>
      </w:pPr>
      <w:rPr>
        <w:rFonts w:ascii="CourierNew" w:eastAsia="CourierNew" w:hAnsi="CourierNew" w:cs="CourierNew"/>
      </w:rPr>
    </w:lvl>
    <w:lvl w:ilvl="8" w:tplc="D6B81050">
      <w:numFmt w:val="decimal"/>
      <w:lvlText w:val=""/>
      <w:lvlJc w:val="left"/>
    </w:lvl>
  </w:abstractNum>
  <w:abstractNum w:abstractNumId="13" w15:restartNumberingAfterBreak="0">
    <w:nsid w:val="6AA335FC"/>
    <w:multiLevelType w:val="hybridMultilevel"/>
    <w:tmpl w:val="6D1A0A20"/>
    <w:lvl w:ilvl="0" w:tplc="DC6E0A32">
      <w:start w:val="1"/>
      <w:numFmt w:val="bullet"/>
      <w:lvlText w:val="●"/>
      <w:lvlJc w:val="left"/>
      <w:pPr>
        <w:ind w:left="720" w:hanging="360"/>
      </w:pPr>
    </w:lvl>
    <w:lvl w:ilvl="1" w:tplc="889C66A8">
      <w:start w:val="1"/>
      <w:numFmt w:val="bullet"/>
      <w:lvlText w:val="○"/>
      <w:lvlJc w:val="left"/>
      <w:pPr>
        <w:ind w:left="1440" w:hanging="360"/>
      </w:pPr>
    </w:lvl>
    <w:lvl w:ilvl="2" w:tplc="949491CA">
      <w:start w:val="1"/>
      <w:numFmt w:val="bullet"/>
      <w:lvlText w:val="■"/>
      <w:lvlJc w:val="left"/>
      <w:pPr>
        <w:ind w:left="2160" w:hanging="360"/>
      </w:pPr>
    </w:lvl>
    <w:lvl w:ilvl="3" w:tplc="59860698">
      <w:start w:val="1"/>
      <w:numFmt w:val="bullet"/>
      <w:lvlText w:val="●"/>
      <w:lvlJc w:val="left"/>
      <w:pPr>
        <w:ind w:left="2880" w:hanging="360"/>
      </w:pPr>
    </w:lvl>
    <w:lvl w:ilvl="4" w:tplc="3CC49A9C">
      <w:start w:val="1"/>
      <w:numFmt w:val="bullet"/>
      <w:lvlText w:val="○"/>
      <w:lvlJc w:val="left"/>
      <w:pPr>
        <w:ind w:left="3600" w:hanging="360"/>
      </w:pPr>
    </w:lvl>
    <w:lvl w:ilvl="5" w:tplc="CFD2456A">
      <w:start w:val="1"/>
      <w:numFmt w:val="bullet"/>
      <w:lvlText w:val="■"/>
      <w:lvlJc w:val="left"/>
      <w:pPr>
        <w:ind w:left="4320" w:hanging="360"/>
      </w:pPr>
    </w:lvl>
    <w:lvl w:ilvl="6" w:tplc="3F94696E">
      <w:start w:val="1"/>
      <w:numFmt w:val="bullet"/>
      <w:lvlText w:val="●"/>
      <w:lvlJc w:val="left"/>
      <w:pPr>
        <w:ind w:left="5040" w:hanging="360"/>
      </w:pPr>
    </w:lvl>
    <w:lvl w:ilvl="7" w:tplc="34005140">
      <w:start w:val="1"/>
      <w:numFmt w:val="bullet"/>
      <w:lvlText w:val="●"/>
      <w:lvlJc w:val="left"/>
      <w:pPr>
        <w:ind w:left="5760" w:hanging="360"/>
      </w:pPr>
    </w:lvl>
    <w:lvl w:ilvl="8" w:tplc="65141474">
      <w:start w:val="1"/>
      <w:numFmt w:val="bullet"/>
      <w:lvlText w:val="●"/>
      <w:lvlJc w:val="left"/>
      <w:pPr>
        <w:ind w:left="6480" w:hanging="360"/>
      </w:pPr>
    </w:lvl>
  </w:abstractNum>
  <w:abstractNum w:abstractNumId="14" w15:restartNumberingAfterBreak="0">
    <w:nsid w:val="77F2459F"/>
    <w:multiLevelType w:val="hybridMultilevel"/>
    <w:tmpl w:val="51CA4B88"/>
    <w:lvl w:ilvl="0" w:tplc="171A92A2">
      <w:start w:val="1"/>
      <w:numFmt w:val="bullet"/>
      <w:lvlText w:val=""/>
      <w:lvlJc w:val="left"/>
      <w:pPr>
        <w:ind w:left="720" w:hanging="360"/>
      </w:pPr>
      <w:rPr>
        <w:rFonts w:ascii="Symbol" w:eastAsia="Symbol" w:hAnsi="Symbol" w:cs="Symbol"/>
      </w:rPr>
    </w:lvl>
    <w:lvl w:ilvl="1" w:tplc="CFF69E18">
      <w:start w:val="1"/>
      <w:numFmt w:val="bullet"/>
      <w:lvlText w:val="o"/>
      <w:lvlJc w:val="left"/>
      <w:pPr>
        <w:ind w:left="1440" w:hanging="360"/>
      </w:pPr>
      <w:rPr>
        <w:rFonts w:ascii="CourierNew" w:eastAsia="CourierNew" w:hAnsi="CourierNew" w:cs="CourierNew"/>
      </w:rPr>
    </w:lvl>
    <w:lvl w:ilvl="2" w:tplc="A53C809C">
      <w:start w:val="1"/>
      <w:numFmt w:val="bullet"/>
      <w:lvlText w:val=""/>
      <w:lvlJc w:val="left"/>
      <w:pPr>
        <w:ind w:left="2160" w:hanging="360"/>
      </w:pPr>
      <w:rPr>
        <w:rFonts w:ascii="Wingdings" w:eastAsia="Wingdings" w:hAnsi="Wingdings" w:cs="Wingdings"/>
      </w:rPr>
    </w:lvl>
    <w:lvl w:ilvl="3" w:tplc="7312E588">
      <w:start w:val="1"/>
      <w:numFmt w:val="bullet"/>
      <w:lvlText w:val=""/>
      <w:lvlJc w:val="left"/>
      <w:pPr>
        <w:ind w:left="2880" w:hanging="360"/>
      </w:pPr>
      <w:rPr>
        <w:rFonts w:ascii="Symbol" w:eastAsia="Symbol" w:hAnsi="Symbol" w:cs="Symbol"/>
      </w:rPr>
    </w:lvl>
    <w:lvl w:ilvl="4" w:tplc="27C6544E">
      <w:start w:val="1"/>
      <w:numFmt w:val="bullet"/>
      <w:lvlText w:val="o"/>
      <w:lvlJc w:val="left"/>
      <w:pPr>
        <w:ind w:left="3600" w:hanging="360"/>
      </w:pPr>
      <w:rPr>
        <w:rFonts w:ascii="CourierNew" w:eastAsia="CourierNew" w:hAnsi="CourierNew" w:cs="CourierNew"/>
      </w:rPr>
    </w:lvl>
    <w:lvl w:ilvl="5" w:tplc="A1E43318">
      <w:start w:val="1"/>
      <w:numFmt w:val="bullet"/>
      <w:lvlText w:val=""/>
      <w:lvlJc w:val="left"/>
      <w:pPr>
        <w:ind w:left="6480" w:hanging="360"/>
      </w:pPr>
      <w:rPr>
        <w:rFonts w:ascii="Wingdings" w:eastAsia="Wingdings" w:hAnsi="Wingdings" w:cs="Wingdings"/>
      </w:rPr>
    </w:lvl>
    <w:lvl w:ilvl="6" w:tplc="65B8C14E">
      <w:start w:val="1"/>
      <w:numFmt w:val="bullet"/>
      <w:lvlText w:val=""/>
      <w:lvlJc w:val="left"/>
      <w:pPr>
        <w:ind w:left="5040" w:hanging="360"/>
      </w:pPr>
      <w:rPr>
        <w:rFonts w:ascii="Symbol" w:eastAsia="Symbol" w:hAnsi="Symbol" w:cs="Symbol"/>
      </w:rPr>
    </w:lvl>
    <w:lvl w:ilvl="7" w:tplc="4EC69250">
      <w:start w:val="1"/>
      <w:numFmt w:val="bullet"/>
      <w:lvlText w:val="o"/>
      <w:lvlJc w:val="left"/>
      <w:pPr>
        <w:ind w:left="5760" w:hanging="360"/>
      </w:pPr>
      <w:rPr>
        <w:rFonts w:ascii="CourierNew" w:eastAsia="CourierNew" w:hAnsi="CourierNew" w:cs="CourierNew"/>
      </w:rPr>
    </w:lvl>
    <w:lvl w:ilvl="8" w:tplc="84D2D42C">
      <w:numFmt w:val="decimal"/>
      <w:lvlText w:val=""/>
      <w:lvlJc w:val="left"/>
    </w:lvl>
  </w:abstractNum>
  <w:num w:numId="1">
    <w:abstractNumId w:val="13"/>
    <w:lvlOverride w:ilvl="0">
      <w:startOverride w:val="1"/>
    </w:lvlOverride>
  </w:num>
  <w:num w:numId="2">
    <w:abstractNumId w:val="0"/>
    <w:lvlOverride w:ilvl="0">
      <w:startOverride w:val="1"/>
    </w:lvlOverride>
  </w:num>
  <w:num w:numId="3">
    <w:abstractNumId w:val="1"/>
    <w:lvlOverride w:ilvl="0">
      <w:startOverride w:val="1"/>
    </w:lvlOverride>
  </w:num>
  <w:num w:numId="4">
    <w:abstractNumId w:val="9"/>
    <w:lvlOverride w:ilvl="0">
      <w:startOverride w:val="1"/>
    </w:lvlOverride>
  </w:num>
  <w:num w:numId="5">
    <w:abstractNumId w:val="6"/>
    <w:lvlOverride w:ilvl="0">
      <w:startOverride w:val="1"/>
    </w:lvlOverride>
  </w:num>
  <w:num w:numId="6">
    <w:abstractNumId w:val="4"/>
    <w:lvlOverride w:ilvl="0">
      <w:startOverride w:val="1"/>
    </w:lvlOverride>
  </w:num>
  <w:num w:numId="7">
    <w:abstractNumId w:val="14"/>
    <w:lvlOverride w:ilvl="0">
      <w:startOverride w:val="1"/>
    </w:lvlOverride>
  </w:num>
  <w:num w:numId="8">
    <w:abstractNumId w:val="7"/>
    <w:lvlOverride w:ilvl="0">
      <w:startOverride w:val="1"/>
    </w:lvlOverride>
  </w:num>
  <w:num w:numId="9">
    <w:abstractNumId w:val="10"/>
    <w:lvlOverride w:ilvl="0">
      <w:startOverride w:val="1"/>
    </w:lvlOverride>
  </w:num>
  <w:num w:numId="10">
    <w:abstractNumId w:val="5"/>
    <w:lvlOverride w:ilvl="0">
      <w:startOverride w:val="1"/>
    </w:lvlOverride>
  </w:num>
  <w:num w:numId="11">
    <w:abstractNumId w:val="2"/>
    <w:lvlOverride w:ilvl="0">
      <w:startOverride w:val="1"/>
    </w:lvlOverride>
  </w:num>
  <w:num w:numId="12">
    <w:abstractNumId w:val="12"/>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1C"/>
    <w:rsid w:val="008A371C"/>
    <w:rsid w:val="00B871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53A9"/>
  <w15:docId w15:val="{7ACE80E3-B1E5-4902-ABA1-1420DB5D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Paragraphe"/>
    <w:next w:val="Paragraphe"/>
    <w:pPr>
      <w:keepNext/>
      <w:keepLines/>
      <w:outlineLvl w:val="0"/>
    </w:pPr>
    <w:rPr>
      <w:b/>
      <w:bCs/>
      <w:color w:val="051259"/>
      <w:sz w:val="28"/>
      <w:szCs w:val="28"/>
    </w:rPr>
  </w:style>
  <w:style w:type="paragraph" w:styleId="Titre2">
    <w:name w:val="heading 2"/>
    <w:basedOn w:val="Paragraphe"/>
    <w:next w:val="Paragraphe"/>
    <w:pPr>
      <w:keepNext/>
      <w:keepLines/>
      <w:outlineLvl w:val="1"/>
    </w:pPr>
    <w:rPr>
      <w:b/>
      <w:bCs/>
      <w:color w:val="051259"/>
      <w:sz w:val="24"/>
      <w:szCs w:val="24"/>
    </w:rPr>
  </w:style>
  <w:style w:type="paragraph" w:styleId="Titre3">
    <w:name w:val="heading 3"/>
    <w:basedOn w:val="Paragraphe"/>
    <w:next w:val="Paragraphe"/>
    <w:pPr>
      <w:keepNext/>
      <w:keepLines/>
      <w:outlineLvl w:val="2"/>
    </w:pPr>
    <w:rPr>
      <w:b/>
      <w:bCs/>
      <w:color w:val="051259"/>
    </w:rPr>
  </w:style>
  <w:style w:type="paragraph" w:styleId="Titre4">
    <w:name w:val="heading 4"/>
    <w:basedOn w:val="Paragraphe"/>
    <w:next w:val="Paragraphe"/>
    <w:pPr>
      <w:outlineLvl w:val="3"/>
    </w:pPr>
    <w:rPr>
      <w:b/>
      <w:bCs/>
      <w:color w:val="051259"/>
    </w:rPr>
  </w:style>
  <w:style w:type="paragraph" w:styleId="Titre5">
    <w:name w:val="heading 5"/>
    <w:basedOn w:val="Paragraphe"/>
    <w:next w:val="Paragraphe"/>
    <w:qFormat/>
    <w:pPr>
      <w:outlineLvl w:val="4"/>
    </w:pPr>
    <w:rPr>
      <w:color w:val="2E74B5"/>
    </w:rPr>
  </w:style>
  <w:style w:type="paragraph" w:styleId="Titre6">
    <w:name w:val="heading 6"/>
    <w:basedOn w:val="Paragraphe"/>
    <w:next w:val="Paragraphe"/>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Paragraphe"/>
    <w:next w:val="Paragraphe"/>
    <w:qFormat/>
    <w:rPr>
      <w:sz w:val="56"/>
      <w:szCs w:val="56"/>
    </w:rPr>
  </w:style>
  <w:style w:type="paragraph" w:customStyle="1" w:styleId="lev1">
    <w:name w:val="Élevé1"/>
    <w:basedOn w:val="Paragraphe"/>
    <w:next w:val="Paragraphe"/>
    <w:qFormat/>
    <w:rPr>
      <w:b/>
      <w:bCs/>
    </w:rPr>
  </w:style>
  <w:style w:type="paragraph" w:styleId="Paragraphedeliste">
    <w:name w:val="List Paragraph"/>
    <w:basedOn w:val="Paragraphe"/>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basedOn w:val="Paragraphe"/>
    <w:link w:val="NotedebasdepageCar"/>
    <w:uiPriority w:val="99"/>
    <w:semiHidden/>
    <w:unhideWhenUsed/>
    <w:pPr>
      <w:spacing w:line="240" w:lineRule="auto"/>
    </w:pPr>
  </w:style>
  <w:style w:type="character" w:customStyle="1" w:styleId="NotedebasdepageCar">
    <w:name w:val="Note de bas de page Car"/>
    <w:link w:val="Notedebasdepage"/>
    <w:uiPriority w:val="99"/>
    <w:semiHidden/>
    <w:unhideWhenUsed/>
    <w:rPr>
      <w:sz w:val="20"/>
      <w:szCs w:val="20"/>
    </w:rPr>
  </w:style>
  <w:style w:type="paragraph" w:customStyle="1" w:styleId="Paragraphe">
    <w:name w:val="Paragraphe"/>
    <w:pPr>
      <w:spacing w:line="312" w:lineRule="auto"/>
    </w:pPr>
    <w:rPr>
      <w:rFonts w:ascii="Arial" w:eastAsia="Arial" w:hAnsi="Arial" w:cs="Arial"/>
      <w:color w:val="000000"/>
    </w:rPr>
  </w:style>
  <w:style w:type="paragraph" w:styleId="En-tte">
    <w:name w:val="header"/>
    <w:basedOn w:val="Normal"/>
    <w:link w:val="En-tteCar"/>
    <w:uiPriority w:val="99"/>
    <w:unhideWhenUsed/>
    <w:rsid w:val="00B871B0"/>
    <w:pPr>
      <w:tabs>
        <w:tab w:val="center" w:pos="4536"/>
        <w:tab w:val="right" w:pos="9072"/>
      </w:tabs>
    </w:pPr>
  </w:style>
  <w:style w:type="character" w:customStyle="1" w:styleId="En-tteCar">
    <w:name w:val="En-tête Car"/>
    <w:basedOn w:val="Policepardfaut"/>
    <w:link w:val="En-tte"/>
    <w:uiPriority w:val="99"/>
    <w:rsid w:val="00B871B0"/>
  </w:style>
  <w:style w:type="paragraph" w:styleId="Pieddepage">
    <w:name w:val="footer"/>
    <w:basedOn w:val="Normal"/>
    <w:link w:val="PieddepageCar"/>
    <w:uiPriority w:val="99"/>
    <w:unhideWhenUsed/>
    <w:rsid w:val="00B871B0"/>
    <w:pPr>
      <w:tabs>
        <w:tab w:val="center" w:pos="4536"/>
        <w:tab w:val="right" w:pos="9072"/>
      </w:tabs>
    </w:pPr>
  </w:style>
  <w:style w:type="character" w:customStyle="1" w:styleId="PieddepageCar">
    <w:name w:val="Pied de page Car"/>
    <w:basedOn w:val="Policepardfaut"/>
    <w:link w:val="Pieddepage"/>
    <w:uiPriority w:val="99"/>
    <w:rsid w:val="00B8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3334</Words>
  <Characters>18343</Characters>
  <Application>Microsoft Office Word</Application>
  <DocSecurity>0</DocSecurity>
  <Lines>152</Lines>
  <Paragraphs>43</Paragraphs>
  <ScaleCrop>false</ScaleCrop>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Stéphanie Guivarch</cp:lastModifiedBy>
  <cp:revision>2</cp:revision>
  <dcterms:created xsi:type="dcterms:W3CDTF">2025-02-04T10:23:00Z</dcterms:created>
  <dcterms:modified xsi:type="dcterms:W3CDTF">2025-02-04T10:36:00Z</dcterms:modified>
</cp:coreProperties>
</file>